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09D" w:rsidRDefault="0010409D" w:rsidP="0010409D">
      <w:pPr>
        <w:shd w:val="clear" w:color="auto" w:fill="FFFFFF"/>
        <w:ind w:firstLine="567"/>
        <w:jc w:val="right"/>
        <w:rPr>
          <w:bCs/>
        </w:rPr>
      </w:pPr>
      <w:bookmarkStart w:id="0" w:name="_Hlk526242438"/>
    </w:p>
    <w:p w:rsidR="00E6762A" w:rsidRDefault="00E6762A" w:rsidP="0010409D">
      <w:pPr>
        <w:shd w:val="clear" w:color="auto" w:fill="FFFFFF"/>
        <w:ind w:firstLine="567"/>
        <w:jc w:val="right"/>
        <w:rPr>
          <w:bCs/>
        </w:rP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pPr>
    </w:p>
    <w:p w:rsidR="00E76A97" w:rsidRPr="00E76A97" w:rsidRDefault="00E76A97" w:rsidP="000C41EC">
      <w:pPr>
        <w:shd w:val="clear" w:color="auto" w:fill="FFFFFF"/>
        <w:spacing w:line="360" w:lineRule="auto"/>
        <w:jc w:val="cente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rPr>
          <w:b/>
          <w:bCs/>
          <w:noProof/>
        </w:rPr>
      </w:pPr>
      <w:r>
        <w:rPr>
          <w:b/>
          <w:noProof/>
        </w:rPr>
        <w:drawing>
          <wp:inline distT="0" distB="0" distL="0" distR="0">
            <wp:extent cx="4114800" cy="2641600"/>
            <wp:effectExtent l="0" t="0" r="0" b="6350"/>
            <wp:docPr id="1" name="Рисунок 1" descr="165793675-612x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65793675-612x61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14800" cy="2641600"/>
                    </a:xfrm>
                    <a:prstGeom prst="rect">
                      <a:avLst/>
                    </a:prstGeom>
                    <a:noFill/>
                    <a:ln>
                      <a:noFill/>
                    </a:ln>
                  </pic:spPr>
                </pic:pic>
              </a:graphicData>
            </a:graphic>
          </wp:inline>
        </w:drawing>
      </w:r>
    </w:p>
    <w:p w:rsidR="00E76A97" w:rsidRDefault="00E76A97" w:rsidP="000C41EC">
      <w:pPr>
        <w:shd w:val="clear" w:color="auto" w:fill="FFFFFF"/>
        <w:spacing w:line="360" w:lineRule="auto"/>
        <w:jc w:val="center"/>
        <w:rPr>
          <w:b/>
          <w:bCs/>
          <w:noProof/>
        </w:rPr>
      </w:pPr>
    </w:p>
    <w:p w:rsidR="000C41EC" w:rsidRDefault="000C41EC" w:rsidP="000C41EC">
      <w:pPr>
        <w:shd w:val="clear" w:color="auto" w:fill="FFFFFF"/>
        <w:tabs>
          <w:tab w:val="left" w:leader="underscore" w:pos="3494"/>
        </w:tabs>
        <w:spacing w:before="245"/>
        <w:jc w:val="center"/>
        <w:rPr>
          <w:rFonts w:ascii="Century" w:hAnsi="Century"/>
          <w:b/>
          <w:bCs/>
          <w:color w:val="CC3300"/>
          <w:sz w:val="50"/>
          <w:szCs w:val="50"/>
        </w:rPr>
      </w:pPr>
      <w:r>
        <w:rPr>
          <w:rFonts w:ascii="Century" w:hAnsi="Century" w:cs="Cambria"/>
          <w:b/>
          <w:bCs/>
          <w:color w:val="CC3300"/>
          <w:sz w:val="50"/>
          <w:szCs w:val="50"/>
        </w:rPr>
        <w:t>МЕСТНЫЕ</w:t>
      </w:r>
      <w:r>
        <w:rPr>
          <w:rFonts w:ascii="Century" w:hAnsi="Century"/>
          <w:b/>
          <w:bCs/>
          <w:color w:val="CC3300"/>
          <w:sz w:val="50"/>
          <w:szCs w:val="50"/>
        </w:rPr>
        <w:t xml:space="preserve"> </w:t>
      </w:r>
      <w:r>
        <w:rPr>
          <w:rFonts w:ascii="Century" w:hAnsi="Century" w:cs="Cambria"/>
          <w:b/>
          <w:bCs/>
          <w:color w:val="CC3300"/>
          <w:sz w:val="50"/>
          <w:szCs w:val="50"/>
        </w:rPr>
        <w:t>НОРМАТИВЫ</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ГРАДОСТРОИТЕЛЬНОГО</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ПРОЕКТИРОВАНИЯ</w:t>
      </w:r>
    </w:p>
    <w:p w:rsidR="000C41EC" w:rsidRDefault="000C41EC" w:rsidP="000C41EC">
      <w:pPr>
        <w:shd w:val="clear" w:color="auto" w:fill="FFFFFF"/>
        <w:tabs>
          <w:tab w:val="left" w:leader="underscore" w:pos="3494"/>
        </w:tabs>
        <w:spacing w:before="245"/>
        <w:jc w:val="center"/>
        <w:rPr>
          <w:rFonts w:ascii="Century" w:hAnsi="Century"/>
          <w:b/>
          <w:bCs/>
          <w:color w:val="CC3300"/>
          <w:sz w:val="16"/>
          <w:szCs w:val="16"/>
        </w:rPr>
      </w:pPr>
    </w:p>
    <w:p w:rsidR="000C41EC" w:rsidRDefault="000C41EC" w:rsidP="000C41EC">
      <w:pPr>
        <w:shd w:val="clear" w:color="auto" w:fill="FFFFFF"/>
        <w:tabs>
          <w:tab w:val="left" w:leader="underscore" w:pos="3494"/>
        </w:tabs>
        <w:spacing w:before="245"/>
        <w:jc w:val="center"/>
        <w:rPr>
          <w:rFonts w:ascii="Century" w:hAnsi="Century" w:cs="Cambria"/>
          <w:b/>
          <w:bCs/>
          <w:color w:val="595959" w:themeColor="text1" w:themeTint="A6"/>
          <w:sz w:val="36"/>
          <w:szCs w:val="36"/>
        </w:rPr>
      </w:pPr>
      <w:r>
        <w:rPr>
          <w:rFonts w:ascii="Century" w:hAnsi="Century" w:cs="Cambria"/>
          <w:b/>
          <w:bCs/>
          <w:color w:val="595959" w:themeColor="text1" w:themeTint="A6"/>
          <w:sz w:val="36"/>
          <w:szCs w:val="36"/>
        </w:rPr>
        <w:t xml:space="preserve">сельского поселения </w:t>
      </w:r>
      <w:r w:rsidR="00CB14AE" w:rsidRPr="00CB14AE">
        <w:rPr>
          <w:rFonts w:ascii="Century" w:hAnsi="Century" w:cs="Cambria"/>
          <w:b/>
          <w:bCs/>
          <w:color w:val="595959" w:themeColor="text1" w:themeTint="A6"/>
          <w:sz w:val="36"/>
          <w:szCs w:val="36"/>
        </w:rPr>
        <w:t>Кичмалка</w:t>
      </w:r>
      <w:bookmarkStart w:id="1" w:name="_GoBack"/>
      <w:bookmarkEnd w:id="1"/>
    </w:p>
    <w:p w:rsidR="000C41EC" w:rsidRDefault="000C41EC" w:rsidP="000C41EC">
      <w:pPr>
        <w:shd w:val="clear" w:color="auto" w:fill="FFFFFF"/>
        <w:tabs>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Зольского муниципального</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района</w:t>
      </w:r>
    </w:p>
    <w:p w:rsidR="000C41EC" w:rsidRDefault="000C41EC" w:rsidP="000C41EC">
      <w:pPr>
        <w:shd w:val="clear" w:color="auto" w:fill="FFFFFF"/>
        <w:tabs>
          <w:tab w:val="left" w:pos="1985"/>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Кабардино</w:t>
      </w:r>
      <w:r>
        <w:rPr>
          <w:rFonts w:ascii="Century" w:hAnsi="Century"/>
          <w:b/>
          <w:bCs/>
          <w:color w:val="595959" w:themeColor="text1" w:themeTint="A6"/>
          <w:sz w:val="36"/>
          <w:szCs w:val="36"/>
        </w:rPr>
        <w:t>-</w:t>
      </w:r>
      <w:r>
        <w:rPr>
          <w:rFonts w:ascii="Century" w:hAnsi="Century" w:cs="Cambria"/>
          <w:b/>
          <w:bCs/>
          <w:color w:val="595959" w:themeColor="text1" w:themeTint="A6"/>
          <w:sz w:val="36"/>
          <w:szCs w:val="36"/>
        </w:rPr>
        <w:t>Балкарской</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Республики</w:t>
      </w:r>
    </w:p>
    <w:p w:rsidR="000C41EC" w:rsidRDefault="000C41EC" w:rsidP="000C41EC">
      <w:pPr>
        <w:shd w:val="clear" w:color="auto" w:fill="FFFFFF"/>
        <w:tabs>
          <w:tab w:val="left" w:leader="underscore" w:pos="3494"/>
        </w:tabs>
        <w:spacing w:before="245" w:line="360" w:lineRule="auto"/>
        <w:jc w:val="center"/>
        <w:rPr>
          <w:rFonts w:ascii="Century" w:hAnsi="Century"/>
          <w:b/>
          <w:bCs/>
          <w:color w:val="0D0D0D" w:themeColor="text1" w:themeTint="F2"/>
        </w:rPr>
      </w:pPr>
    </w:p>
    <w:p w:rsidR="000C41EC" w:rsidRDefault="000C41EC" w:rsidP="000C41EC">
      <w:pPr>
        <w:shd w:val="clear" w:color="auto" w:fill="FFFFFF"/>
        <w:tabs>
          <w:tab w:val="left" w:leader="underscore" w:pos="3494"/>
        </w:tabs>
        <w:spacing w:before="245" w:line="360" w:lineRule="auto"/>
        <w:ind w:firstLine="494"/>
        <w:jc w:val="center"/>
        <w:rPr>
          <w:b/>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spacing w:line="360" w:lineRule="auto"/>
        <w:jc w:val="center"/>
        <w:rPr>
          <w:rFonts w:asciiTheme="minorHAnsi" w:hAnsiTheme="minorHAnsi"/>
          <w:b/>
          <w:color w:val="595959" w:themeColor="text1" w:themeTint="A6"/>
          <w:sz w:val="32"/>
          <w:szCs w:val="32"/>
        </w:rPr>
      </w:pPr>
      <w:r>
        <w:rPr>
          <w:rFonts w:asciiTheme="minorHAnsi" w:hAnsiTheme="minorHAnsi"/>
          <w:b/>
          <w:color w:val="595959" w:themeColor="text1" w:themeTint="A6"/>
          <w:sz w:val="32"/>
          <w:szCs w:val="32"/>
        </w:rPr>
        <w:t>2018 г.</w:t>
      </w:r>
    </w:p>
    <w:p w:rsidR="0010409D" w:rsidRDefault="0010409D" w:rsidP="0010409D">
      <w:pPr>
        <w:shd w:val="clear" w:color="auto" w:fill="FFFFFF"/>
        <w:ind w:firstLine="567"/>
        <w:rPr>
          <w:bCs/>
        </w:rPr>
      </w:pPr>
      <w:r>
        <w:rPr>
          <w:bCs/>
        </w:rPr>
        <w:br w:type="page"/>
      </w:r>
    </w:p>
    <w:p w:rsidR="00954E90" w:rsidRDefault="00954E90" w:rsidP="00954E90">
      <w:pPr>
        <w:spacing w:line="276" w:lineRule="auto"/>
        <w:ind w:firstLine="567"/>
        <w:jc w:val="center"/>
        <w:rPr>
          <w:b/>
          <w:sz w:val="28"/>
          <w:szCs w:val="28"/>
        </w:rPr>
      </w:pPr>
      <w:r w:rsidRPr="00BD4063">
        <w:rPr>
          <w:rFonts w:eastAsia="Times New Roman"/>
          <w:b/>
          <w:sz w:val="28"/>
          <w:szCs w:val="28"/>
        </w:rPr>
        <w:lastRenderedPageBreak/>
        <w:t xml:space="preserve">1. </w:t>
      </w:r>
      <w:r w:rsidRPr="00D6197D">
        <w:rPr>
          <w:b/>
          <w:sz w:val="28"/>
          <w:szCs w:val="28"/>
        </w:rPr>
        <w:t>Общие положения</w:t>
      </w:r>
    </w:p>
    <w:p w:rsidR="00954E90" w:rsidRPr="00BD4063" w:rsidRDefault="00954E90" w:rsidP="00954E90">
      <w:pPr>
        <w:spacing w:line="276" w:lineRule="auto"/>
        <w:ind w:firstLine="567"/>
        <w:jc w:val="center"/>
        <w:rPr>
          <w:rFonts w:eastAsia="Times New Roman"/>
          <w:b/>
          <w:sz w:val="28"/>
          <w:szCs w:val="28"/>
        </w:rPr>
      </w:pPr>
    </w:p>
    <w:p w:rsidR="00954E90" w:rsidRDefault="00954E90" w:rsidP="00954E90">
      <w:pPr>
        <w:spacing w:line="276" w:lineRule="auto"/>
        <w:ind w:firstLine="567"/>
        <w:jc w:val="both"/>
        <w:rPr>
          <w:rFonts w:eastAsia="Times New Roman"/>
          <w:b/>
          <w:sz w:val="24"/>
          <w:szCs w:val="24"/>
        </w:rPr>
      </w:pPr>
      <w:r w:rsidRPr="00BD4063">
        <w:rPr>
          <w:rFonts w:eastAsia="Times New Roman"/>
          <w:b/>
          <w:i/>
          <w:sz w:val="24"/>
          <w:szCs w:val="24"/>
        </w:rPr>
        <w:t xml:space="preserve">1.1. </w:t>
      </w:r>
      <w:r w:rsidRPr="00053F0A">
        <w:rPr>
          <w:rFonts w:eastAsia="Times New Roman"/>
          <w:b/>
          <w:i/>
          <w:sz w:val="24"/>
          <w:szCs w:val="24"/>
        </w:rPr>
        <w:t>Назначение и область применения</w:t>
      </w:r>
      <w:r>
        <w:rPr>
          <w:rFonts w:eastAsia="Times New Roman"/>
          <w:b/>
          <w:i/>
          <w:sz w:val="24"/>
          <w:szCs w:val="24"/>
        </w:rPr>
        <w:t>.</w:t>
      </w:r>
    </w:p>
    <w:p w:rsidR="00954E90" w:rsidRPr="00574C75" w:rsidRDefault="00954E90" w:rsidP="00954E90">
      <w:pPr>
        <w:spacing w:line="276" w:lineRule="auto"/>
        <w:ind w:firstLine="567"/>
        <w:jc w:val="both"/>
        <w:rPr>
          <w:rFonts w:eastAsia="Times New Roman"/>
          <w:b/>
          <w:sz w:val="24"/>
          <w:szCs w:val="24"/>
        </w:rPr>
      </w:pPr>
    </w:p>
    <w:p w:rsidR="00954E90" w:rsidRPr="009548F8" w:rsidRDefault="00954E90" w:rsidP="00954E90">
      <w:pPr>
        <w:pStyle w:val="ConsPlusNormal"/>
        <w:widowControl/>
        <w:spacing w:line="276" w:lineRule="auto"/>
        <w:ind w:firstLine="567"/>
        <w:jc w:val="both"/>
        <w:rPr>
          <w:rFonts w:ascii="Times New Roman" w:hAnsi="Times New Roman" w:cs="Times New Roman"/>
          <w:sz w:val="24"/>
          <w:szCs w:val="24"/>
        </w:rPr>
      </w:pPr>
      <w:r w:rsidRPr="009548F8">
        <w:rPr>
          <w:rFonts w:ascii="Times New Roman" w:hAnsi="Times New Roman" w:cs="Times New Roman"/>
          <w:sz w:val="24"/>
          <w:szCs w:val="24"/>
        </w:rPr>
        <w:t>Местные нормативы градостроительного проектирования</w:t>
      </w:r>
      <w:r w:rsidRPr="00053F0A">
        <w:rPr>
          <w:rFonts w:ascii="Times New Roman" w:hAnsi="Times New Roman" w:cs="Times New Roman"/>
          <w:sz w:val="24"/>
          <w:szCs w:val="24"/>
        </w:rPr>
        <w:t xml:space="preserve">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w:t>
      </w:r>
      <w:r w:rsidR="009E0E82">
        <w:rPr>
          <w:rFonts w:ascii="Times New Roman" w:hAnsi="Times New Roman" w:cs="Times New Roman"/>
          <w:sz w:val="24"/>
          <w:szCs w:val="24"/>
        </w:rPr>
        <w:t>Кичмалка</w:t>
      </w:r>
      <w:r>
        <w:rPr>
          <w:rFonts w:ascii="Times New Roman" w:hAnsi="Times New Roman" w:cs="Times New Roman"/>
          <w:sz w:val="24"/>
          <w:szCs w:val="24"/>
        </w:rPr>
        <w:t xml:space="preserve"> Зольского</w:t>
      </w:r>
      <w:r w:rsidRPr="009F0F8C">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9548F8">
        <w:rPr>
          <w:rFonts w:ascii="Times New Roman" w:hAnsi="Times New Roman" w:cs="Times New Roman"/>
          <w:sz w:val="24"/>
          <w:szCs w:val="24"/>
        </w:rPr>
        <w:t xml:space="preserve"> </w:t>
      </w:r>
      <w:r>
        <w:rPr>
          <w:rFonts w:ascii="Times New Roman" w:hAnsi="Times New Roman" w:cs="Times New Roman"/>
          <w:sz w:val="24"/>
          <w:szCs w:val="24"/>
        </w:rPr>
        <w:t>Кабардино-Балкарской Республики (далее - Сельское поселение)</w:t>
      </w:r>
      <w:r w:rsidRPr="009548F8">
        <w:rPr>
          <w:rFonts w:ascii="Times New Roman" w:hAnsi="Times New Roman" w:cs="Times New Roman"/>
          <w:sz w:val="24"/>
          <w:szCs w:val="24"/>
        </w:rPr>
        <w:t xml:space="preserve"> разработаны в соответствии с Градостроительным кодексом Российской Федерации и иными нормативными правовыми актами </w:t>
      </w:r>
      <w:r>
        <w:rPr>
          <w:rFonts w:ascii="Times New Roman" w:hAnsi="Times New Roman" w:cs="Times New Roman"/>
          <w:sz w:val="24"/>
          <w:szCs w:val="24"/>
        </w:rPr>
        <w:t>РФ и КБР</w:t>
      </w:r>
      <w:r w:rsidRPr="009548F8">
        <w:rPr>
          <w:rFonts w:ascii="Times New Roman" w:hAnsi="Times New Roman" w:cs="Times New Roman"/>
          <w:sz w:val="24"/>
          <w:szCs w:val="24"/>
        </w:rPr>
        <w:t xml:space="preserve">, применяются при подготовке, согласовании, экспертизе, утверждении генерального плана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документов градостроительного зонирования (правил землепользования и застройки) и документации по планировке территории (проектов планировки территории, проектов межевания территории и градостроительных планов земельных участков) с учетом перспективы развития поселения. </w:t>
      </w:r>
    </w:p>
    <w:p w:rsidR="00954E90" w:rsidRDefault="00954E90" w:rsidP="00954E90">
      <w:pPr>
        <w:pStyle w:val="0"/>
        <w:spacing w:line="276" w:lineRule="auto"/>
        <w:ind w:firstLine="567"/>
        <w:rPr>
          <w:sz w:val="24"/>
          <w:szCs w:val="24"/>
        </w:rPr>
      </w:pPr>
      <w:r w:rsidRPr="009548F8">
        <w:rPr>
          <w:sz w:val="24"/>
          <w:szCs w:val="24"/>
        </w:rPr>
        <w:t xml:space="preserve">Местные нормативы градостроительного проектирования </w:t>
      </w:r>
      <w:r>
        <w:rPr>
          <w:sz w:val="24"/>
          <w:szCs w:val="24"/>
        </w:rPr>
        <w:t>С</w:t>
      </w:r>
      <w:r w:rsidRPr="009548F8">
        <w:rPr>
          <w:sz w:val="24"/>
          <w:szCs w:val="24"/>
        </w:rPr>
        <w:t>ельского поселения</w:t>
      </w:r>
      <w:r>
        <w:rPr>
          <w:sz w:val="24"/>
          <w:szCs w:val="24"/>
        </w:rPr>
        <w:t xml:space="preserve"> </w:t>
      </w:r>
      <w:r w:rsidRPr="009548F8">
        <w:rPr>
          <w:sz w:val="24"/>
          <w:szCs w:val="24"/>
        </w:rPr>
        <w:t>(далее - Нормативы)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 - 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rsidR="00954E90" w:rsidRPr="009548F8" w:rsidRDefault="00954E90" w:rsidP="00954E90">
      <w:pPr>
        <w:pStyle w:val="0"/>
        <w:spacing w:line="276" w:lineRule="auto"/>
        <w:ind w:firstLine="567"/>
        <w:rPr>
          <w:sz w:val="24"/>
          <w:szCs w:val="24"/>
        </w:rPr>
      </w:pPr>
    </w:p>
    <w:p w:rsidR="00954E90" w:rsidRPr="00BD4063" w:rsidRDefault="00954E90" w:rsidP="00954E90">
      <w:pPr>
        <w:shd w:val="clear" w:color="auto" w:fill="FFFFFF"/>
        <w:tabs>
          <w:tab w:val="left" w:pos="1022"/>
          <w:tab w:val="left" w:leader="underscore" w:pos="8064"/>
        </w:tabs>
        <w:spacing w:line="276" w:lineRule="auto"/>
        <w:ind w:firstLine="567"/>
        <w:jc w:val="both"/>
        <w:rPr>
          <w:rFonts w:eastAsia="Times New Roman"/>
          <w:b/>
          <w:i/>
          <w:sz w:val="24"/>
          <w:szCs w:val="24"/>
        </w:rPr>
      </w:pPr>
      <w:r w:rsidRPr="00BD4063">
        <w:rPr>
          <w:rFonts w:eastAsia="Times New Roman"/>
          <w:b/>
          <w:i/>
          <w:sz w:val="24"/>
          <w:szCs w:val="24"/>
        </w:rPr>
        <w:t xml:space="preserve">1.2. </w:t>
      </w:r>
      <w:r w:rsidRPr="0089159B">
        <w:rPr>
          <w:rFonts w:eastAsia="Times New Roman"/>
          <w:b/>
          <w:i/>
          <w:sz w:val="24"/>
          <w:szCs w:val="24"/>
        </w:rPr>
        <w:t>Термины и определения</w:t>
      </w:r>
      <w:r>
        <w:rPr>
          <w:rFonts w:eastAsia="Times New Roman"/>
          <w:b/>
          <w:i/>
          <w:sz w:val="24"/>
          <w:szCs w:val="24"/>
        </w:rPr>
        <w:t>.</w:t>
      </w:r>
    </w:p>
    <w:p w:rsidR="00954E90" w:rsidRPr="0089159B" w:rsidRDefault="00954E90" w:rsidP="00954E90">
      <w:pPr>
        <w:spacing w:line="276" w:lineRule="auto"/>
        <w:ind w:firstLine="567"/>
        <w:jc w:val="both"/>
        <w:rPr>
          <w:rFonts w:eastAsia="Times New Roman"/>
          <w:bCs/>
          <w:sz w:val="24"/>
          <w:szCs w:val="24"/>
        </w:rPr>
      </w:pPr>
      <w:r w:rsidRPr="0089159B">
        <w:rPr>
          <w:rFonts w:eastAsia="Times New Roman"/>
          <w:sz w:val="24"/>
          <w:szCs w:val="24"/>
        </w:rPr>
        <w:t xml:space="preserve">Основные термины и определения, используемые в настоящих </w:t>
      </w:r>
      <w:r>
        <w:rPr>
          <w:rFonts w:eastAsia="Times New Roman"/>
          <w:sz w:val="24"/>
          <w:szCs w:val="24"/>
        </w:rPr>
        <w:t>Н</w:t>
      </w:r>
      <w:r w:rsidRPr="0089159B">
        <w:rPr>
          <w:rFonts w:eastAsia="Times New Roman"/>
          <w:sz w:val="24"/>
          <w:szCs w:val="24"/>
        </w:rPr>
        <w:t xml:space="preserve">ормативах, </w:t>
      </w:r>
      <w:r w:rsidRPr="0089159B">
        <w:rPr>
          <w:rFonts w:eastAsia="Times New Roman"/>
          <w:bCs/>
          <w:sz w:val="24"/>
          <w:szCs w:val="24"/>
        </w:rPr>
        <w:t>соответствуют терминам и определениям, используемым:</w:t>
      </w:r>
    </w:p>
    <w:p w:rsidR="00954E90" w:rsidRPr="0089159B" w:rsidRDefault="00954E90" w:rsidP="00954E90">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федеральных законах;</w:t>
      </w:r>
    </w:p>
    <w:p w:rsidR="00954E90" w:rsidRPr="0089159B" w:rsidRDefault="00954E90" w:rsidP="00954E90">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 xml:space="preserve">в законах </w:t>
      </w:r>
      <w:r>
        <w:rPr>
          <w:rFonts w:eastAsia="Times New Roman"/>
          <w:bCs/>
          <w:sz w:val="24"/>
          <w:szCs w:val="24"/>
        </w:rPr>
        <w:t>Кабардино-Балкарской Республики</w:t>
      </w:r>
      <w:r w:rsidRPr="0089159B">
        <w:rPr>
          <w:rFonts w:eastAsia="Times New Roman"/>
          <w:bCs/>
          <w:sz w:val="24"/>
          <w:szCs w:val="24"/>
        </w:rPr>
        <w:t>;</w:t>
      </w:r>
    </w:p>
    <w:p w:rsidR="00954E90" w:rsidRDefault="00954E90" w:rsidP="00954E90">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национальных стандартах и сводах правил</w:t>
      </w:r>
      <w:r>
        <w:rPr>
          <w:rFonts w:eastAsia="Times New Roman"/>
          <w:bCs/>
          <w:sz w:val="24"/>
          <w:szCs w:val="24"/>
        </w:rPr>
        <w:t>.</w:t>
      </w:r>
    </w:p>
    <w:p w:rsidR="00954E90" w:rsidRPr="0089159B" w:rsidRDefault="00954E90" w:rsidP="00954E90">
      <w:pPr>
        <w:widowControl/>
        <w:autoSpaceDE/>
        <w:autoSpaceDN/>
        <w:adjustRightInd/>
        <w:spacing w:line="276" w:lineRule="auto"/>
        <w:ind w:left="567"/>
        <w:jc w:val="both"/>
        <w:rPr>
          <w:rFonts w:eastAsia="Times New Roman"/>
          <w:bCs/>
          <w:sz w:val="24"/>
          <w:szCs w:val="24"/>
        </w:rPr>
      </w:pPr>
    </w:p>
    <w:p w:rsidR="00954E90" w:rsidRPr="00D117F4" w:rsidRDefault="00954E90" w:rsidP="00954E90">
      <w:pPr>
        <w:spacing w:line="276" w:lineRule="auto"/>
        <w:ind w:firstLine="567"/>
        <w:jc w:val="both"/>
        <w:rPr>
          <w:rFonts w:eastAsia="Times New Roman"/>
          <w:b/>
          <w:i/>
          <w:sz w:val="24"/>
          <w:szCs w:val="24"/>
        </w:rPr>
      </w:pPr>
      <w:r w:rsidRPr="00D117F4">
        <w:rPr>
          <w:rFonts w:eastAsia="Times New Roman"/>
          <w:b/>
          <w:i/>
          <w:sz w:val="24"/>
          <w:szCs w:val="24"/>
        </w:rPr>
        <w:t xml:space="preserve">1.3. </w:t>
      </w:r>
      <w:r w:rsidRPr="0089159B">
        <w:rPr>
          <w:rFonts w:eastAsia="Times New Roman"/>
          <w:b/>
          <w:i/>
          <w:sz w:val="24"/>
          <w:szCs w:val="24"/>
        </w:rPr>
        <w:t>Нормативные ссылки</w:t>
      </w:r>
      <w:r>
        <w:rPr>
          <w:rFonts w:eastAsia="Times New Roman"/>
          <w:b/>
          <w:i/>
          <w:sz w:val="24"/>
          <w:szCs w:val="24"/>
        </w:rPr>
        <w:t>.</w:t>
      </w:r>
    </w:p>
    <w:p w:rsidR="00954E90" w:rsidRDefault="00954E90" w:rsidP="00954E90">
      <w:pPr>
        <w:spacing w:line="276" w:lineRule="auto"/>
        <w:ind w:firstLine="567"/>
        <w:jc w:val="both"/>
        <w:rPr>
          <w:rFonts w:eastAsia="Times New Roman"/>
          <w:sz w:val="24"/>
          <w:szCs w:val="24"/>
        </w:rPr>
      </w:pPr>
      <w:r w:rsidRPr="0089159B">
        <w:rPr>
          <w:rFonts w:eastAsia="Times New Roman"/>
          <w:sz w:val="24"/>
          <w:szCs w:val="24"/>
        </w:rPr>
        <w:t xml:space="preserve">Перечень </w:t>
      </w:r>
      <w:r>
        <w:rPr>
          <w:rFonts w:eastAsia="Times New Roman"/>
          <w:sz w:val="24"/>
          <w:szCs w:val="24"/>
        </w:rPr>
        <w:t xml:space="preserve">законодательных и </w:t>
      </w:r>
      <w:r w:rsidRPr="0089159B">
        <w:rPr>
          <w:rFonts w:eastAsia="Times New Roman"/>
          <w:sz w:val="24"/>
          <w:szCs w:val="24"/>
        </w:rPr>
        <w:t xml:space="preserve">правовых актов Российской Федерации и </w:t>
      </w:r>
      <w:r>
        <w:rPr>
          <w:rFonts w:eastAsia="Times New Roman"/>
          <w:sz w:val="24"/>
          <w:szCs w:val="24"/>
        </w:rPr>
        <w:t>КБР</w:t>
      </w:r>
      <w:r w:rsidRPr="0089159B">
        <w:rPr>
          <w:rFonts w:eastAsia="Times New Roman"/>
          <w:sz w:val="24"/>
          <w:szCs w:val="24"/>
        </w:rPr>
        <w:t xml:space="preserve">, используемых при разработке настоящих </w:t>
      </w:r>
      <w:r>
        <w:rPr>
          <w:rFonts w:eastAsia="Times New Roman"/>
          <w:sz w:val="24"/>
          <w:szCs w:val="24"/>
        </w:rPr>
        <w:t>Н</w:t>
      </w:r>
      <w:r w:rsidRPr="0089159B">
        <w:rPr>
          <w:rFonts w:eastAsia="Times New Roman"/>
          <w:sz w:val="24"/>
          <w:szCs w:val="24"/>
        </w:rPr>
        <w:t xml:space="preserve">ормативов, приведен в </w:t>
      </w:r>
      <w:r>
        <w:rPr>
          <w:rFonts w:eastAsia="Times New Roman"/>
          <w:sz w:val="24"/>
          <w:szCs w:val="24"/>
        </w:rPr>
        <w:t>«П</w:t>
      </w:r>
      <w:r w:rsidRPr="0089159B">
        <w:rPr>
          <w:rFonts w:eastAsia="Times New Roman"/>
          <w:sz w:val="24"/>
          <w:szCs w:val="24"/>
        </w:rPr>
        <w:t>риложении 2</w:t>
      </w:r>
      <w:r>
        <w:rPr>
          <w:rFonts w:eastAsia="Times New Roman"/>
          <w:sz w:val="24"/>
          <w:szCs w:val="24"/>
        </w:rPr>
        <w:t>. Справочное»</w:t>
      </w:r>
      <w:r w:rsidRPr="0089159B">
        <w:rPr>
          <w:rFonts w:eastAsia="Times New Roman"/>
          <w:sz w:val="24"/>
          <w:szCs w:val="24"/>
        </w:rPr>
        <w:t xml:space="preserve"> к </w:t>
      </w:r>
      <w:r>
        <w:rPr>
          <w:rFonts w:eastAsia="Times New Roman"/>
          <w:sz w:val="24"/>
          <w:szCs w:val="24"/>
        </w:rPr>
        <w:t>настоящим Н</w:t>
      </w:r>
      <w:r w:rsidRPr="0089159B">
        <w:rPr>
          <w:rFonts w:eastAsia="Times New Roman"/>
          <w:sz w:val="24"/>
          <w:szCs w:val="24"/>
        </w:rPr>
        <w:t>ормативам</w:t>
      </w:r>
      <w:r w:rsidRPr="0089159B">
        <w:rPr>
          <w:rFonts w:eastAsia="Times New Roman"/>
          <w:bCs/>
          <w:sz w:val="24"/>
          <w:szCs w:val="24"/>
        </w:rPr>
        <w:t>.</w:t>
      </w:r>
    </w:p>
    <w:p w:rsidR="00954E90" w:rsidRDefault="00954E90" w:rsidP="00954E90">
      <w:pPr>
        <w:spacing w:line="276" w:lineRule="auto"/>
        <w:ind w:firstLine="567"/>
        <w:jc w:val="both"/>
        <w:rPr>
          <w:rFonts w:eastAsia="Times New Roman"/>
          <w:b/>
          <w:i/>
          <w:sz w:val="24"/>
          <w:szCs w:val="24"/>
        </w:rPr>
      </w:pPr>
    </w:p>
    <w:p w:rsidR="00954E90" w:rsidRPr="00F600B8" w:rsidRDefault="00954E90" w:rsidP="00954E90">
      <w:pPr>
        <w:spacing w:line="276" w:lineRule="auto"/>
        <w:ind w:firstLine="567"/>
        <w:jc w:val="both"/>
        <w:rPr>
          <w:rFonts w:eastAsia="Times New Roman"/>
          <w:b/>
          <w:i/>
          <w:sz w:val="24"/>
          <w:szCs w:val="24"/>
        </w:rPr>
      </w:pPr>
      <w:r w:rsidRPr="00F600B8">
        <w:rPr>
          <w:rFonts w:eastAsia="Times New Roman"/>
          <w:b/>
          <w:i/>
          <w:sz w:val="24"/>
          <w:szCs w:val="24"/>
        </w:rPr>
        <w:t xml:space="preserve">1.4. </w:t>
      </w:r>
      <w:r w:rsidRPr="0089159B">
        <w:rPr>
          <w:rFonts w:eastAsia="Times New Roman"/>
          <w:b/>
          <w:i/>
          <w:sz w:val="24"/>
          <w:szCs w:val="24"/>
        </w:rPr>
        <w:t>Общая организация и зонирование территории</w:t>
      </w:r>
      <w:r>
        <w:rPr>
          <w:rFonts w:eastAsia="Times New Roman"/>
          <w:b/>
          <w:i/>
          <w:sz w:val="24"/>
          <w:szCs w:val="24"/>
        </w:rPr>
        <w:t xml:space="preserve"> Сельского поселения.</w:t>
      </w:r>
    </w:p>
    <w:p w:rsidR="00954E90" w:rsidRPr="009548F8" w:rsidRDefault="00954E90" w:rsidP="00954E90">
      <w:pPr>
        <w:pStyle w:val="0"/>
        <w:spacing w:line="276" w:lineRule="auto"/>
        <w:ind w:firstLine="567"/>
        <w:rPr>
          <w:sz w:val="24"/>
          <w:szCs w:val="24"/>
        </w:rPr>
      </w:pPr>
      <w:r w:rsidRPr="009548F8">
        <w:rPr>
          <w:sz w:val="24"/>
          <w:szCs w:val="24"/>
        </w:rPr>
        <w:t>Территория сельского поселения подразделяется на следующие функциональные зоны:</w:t>
      </w:r>
    </w:p>
    <w:p w:rsidR="00954E90" w:rsidRPr="009548F8" w:rsidRDefault="00954E90" w:rsidP="00954E90">
      <w:pPr>
        <w:pStyle w:val="0"/>
        <w:numPr>
          <w:ilvl w:val="0"/>
          <w:numId w:val="43"/>
        </w:numPr>
        <w:spacing w:line="276" w:lineRule="auto"/>
        <w:ind w:left="0" w:firstLine="567"/>
        <w:rPr>
          <w:sz w:val="24"/>
          <w:szCs w:val="24"/>
        </w:rPr>
      </w:pPr>
      <w:r w:rsidRPr="009548F8">
        <w:rPr>
          <w:sz w:val="24"/>
          <w:szCs w:val="24"/>
        </w:rPr>
        <w:t>жилые;</w:t>
      </w:r>
    </w:p>
    <w:p w:rsidR="00954E90" w:rsidRPr="009548F8" w:rsidRDefault="00954E90" w:rsidP="00954E90">
      <w:pPr>
        <w:pStyle w:val="0"/>
        <w:numPr>
          <w:ilvl w:val="0"/>
          <w:numId w:val="43"/>
        </w:numPr>
        <w:spacing w:line="276" w:lineRule="auto"/>
        <w:ind w:left="0" w:firstLine="567"/>
        <w:rPr>
          <w:sz w:val="24"/>
          <w:szCs w:val="24"/>
        </w:rPr>
      </w:pPr>
      <w:r w:rsidRPr="009548F8">
        <w:rPr>
          <w:sz w:val="24"/>
          <w:szCs w:val="24"/>
        </w:rPr>
        <w:t>общественно-деловые;</w:t>
      </w:r>
    </w:p>
    <w:p w:rsidR="00954E90" w:rsidRPr="009548F8" w:rsidRDefault="00954E90" w:rsidP="00954E90">
      <w:pPr>
        <w:pStyle w:val="0"/>
        <w:numPr>
          <w:ilvl w:val="0"/>
          <w:numId w:val="43"/>
        </w:numPr>
        <w:spacing w:line="276" w:lineRule="auto"/>
        <w:ind w:left="0" w:firstLine="567"/>
        <w:rPr>
          <w:sz w:val="24"/>
          <w:szCs w:val="24"/>
        </w:rPr>
      </w:pPr>
      <w:r w:rsidRPr="009548F8">
        <w:rPr>
          <w:sz w:val="24"/>
          <w:szCs w:val="24"/>
        </w:rPr>
        <w:t>производственные и зоны инженерной и транспортной инфраструктур;</w:t>
      </w:r>
    </w:p>
    <w:p w:rsidR="00954E90" w:rsidRPr="009548F8" w:rsidRDefault="00954E90" w:rsidP="00954E90">
      <w:pPr>
        <w:pStyle w:val="0"/>
        <w:numPr>
          <w:ilvl w:val="0"/>
          <w:numId w:val="43"/>
        </w:numPr>
        <w:spacing w:line="276" w:lineRule="auto"/>
        <w:ind w:left="0" w:firstLine="567"/>
        <w:rPr>
          <w:sz w:val="24"/>
          <w:szCs w:val="24"/>
        </w:rPr>
      </w:pPr>
      <w:r w:rsidRPr="009548F8">
        <w:rPr>
          <w:sz w:val="24"/>
          <w:szCs w:val="24"/>
        </w:rPr>
        <w:t>сельскохозяйственного использования;</w:t>
      </w:r>
    </w:p>
    <w:p w:rsidR="00954E90" w:rsidRPr="009548F8" w:rsidRDefault="00954E90" w:rsidP="00954E90">
      <w:pPr>
        <w:pStyle w:val="0"/>
        <w:numPr>
          <w:ilvl w:val="0"/>
          <w:numId w:val="43"/>
        </w:numPr>
        <w:spacing w:line="276" w:lineRule="auto"/>
        <w:ind w:left="0" w:firstLine="567"/>
        <w:rPr>
          <w:sz w:val="24"/>
          <w:szCs w:val="24"/>
        </w:rPr>
      </w:pPr>
      <w:r w:rsidRPr="009548F8">
        <w:rPr>
          <w:sz w:val="24"/>
          <w:szCs w:val="24"/>
        </w:rPr>
        <w:t>рекреационного назначения;</w:t>
      </w:r>
    </w:p>
    <w:p w:rsidR="00954E90" w:rsidRPr="009548F8" w:rsidRDefault="00954E90" w:rsidP="00954E90">
      <w:pPr>
        <w:pStyle w:val="0"/>
        <w:numPr>
          <w:ilvl w:val="0"/>
          <w:numId w:val="43"/>
        </w:numPr>
        <w:spacing w:line="276" w:lineRule="auto"/>
        <w:ind w:left="0" w:firstLine="567"/>
        <w:rPr>
          <w:sz w:val="24"/>
          <w:szCs w:val="24"/>
        </w:rPr>
      </w:pPr>
      <w:r w:rsidRPr="009548F8">
        <w:rPr>
          <w:sz w:val="24"/>
          <w:szCs w:val="24"/>
        </w:rPr>
        <w:t>особо охраняемых территорий;</w:t>
      </w:r>
    </w:p>
    <w:p w:rsidR="00954E90" w:rsidRPr="009548F8" w:rsidRDefault="00954E90" w:rsidP="00954E90">
      <w:pPr>
        <w:pStyle w:val="0"/>
        <w:numPr>
          <w:ilvl w:val="0"/>
          <w:numId w:val="43"/>
        </w:numPr>
        <w:spacing w:line="276" w:lineRule="auto"/>
        <w:ind w:left="0" w:firstLine="567"/>
        <w:rPr>
          <w:sz w:val="24"/>
          <w:szCs w:val="24"/>
        </w:rPr>
      </w:pPr>
      <w:r w:rsidRPr="009548F8">
        <w:rPr>
          <w:sz w:val="24"/>
          <w:szCs w:val="24"/>
        </w:rPr>
        <w:t>специального назначения;</w:t>
      </w:r>
    </w:p>
    <w:p w:rsidR="00954E90" w:rsidRPr="009548F8" w:rsidRDefault="00954E90" w:rsidP="00954E90">
      <w:pPr>
        <w:pStyle w:val="0"/>
        <w:numPr>
          <w:ilvl w:val="0"/>
          <w:numId w:val="43"/>
        </w:numPr>
        <w:spacing w:line="276" w:lineRule="auto"/>
        <w:ind w:left="0" w:firstLine="567"/>
        <w:rPr>
          <w:sz w:val="24"/>
          <w:szCs w:val="24"/>
        </w:rPr>
      </w:pPr>
      <w:r w:rsidRPr="009548F8">
        <w:rPr>
          <w:sz w:val="24"/>
          <w:szCs w:val="24"/>
        </w:rPr>
        <w:t>режимных территорий;</w:t>
      </w:r>
    </w:p>
    <w:p w:rsidR="00954E90" w:rsidRDefault="00954E90" w:rsidP="00954E90">
      <w:pPr>
        <w:pStyle w:val="0"/>
        <w:numPr>
          <w:ilvl w:val="0"/>
          <w:numId w:val="43"/>
        </w:numPr>
        <w:spacing w:line="276" w:lineRule="auto"/>
        <w:ind w:left="0" w:firstLine="567"/>
        <w:rPr>
          <w:sz w:val="24"/>
          <w:szCs w:val="24"/>
        </w:rPr>
      </w:pPr>
      <w:r w:rsidRPr="009548F8">
        <w:rPr>
          <w:sz w:val="24"/>
          <w:szCs w:val="24"/>
        </w:rPr>
        <w:t>на которые градостроительные регламенты не устанавливаются.</w:t>
      </w:r>
    </w:p>
    <w:p w:rsidR="00954E90" w:rsidRPr="009548F8" w:rsidRDefault="00954E90" w:rsidP="00954E90">
      <w:pPr>
        <w:pStyle w:val="0"/>
        <w:spacing w:line="276" w:lineRule="auto"/>
        <w:ind w:firstLine="567"/>
        <w:rPr>
          <w:sz w:val="24"/>
          <w:szCs w:val="24"/>
        </w:rPr>
      </w:pPr>
      <w:r w:rsidRPr="009548F8">
        <w:rPr>
          <w:sz w:val="24"/>
          <w:szCs w:val="24"/>
        </w:rPr>
        <w:lastRenderedPageBreak/>
        <w:t>В границах функциональных зон поселения устанавливаются территориальные зоны, состав и особенности использования которых, определяются правилами землепользования и застройки поселения.</w:t>
      </w:r>
    </w:p>
    <w:p w:rsidR="00954E90" w:rsidRDefault="00954E90" w:rsidP="00954E90">
      <w:pPr>
        <w:spacing w:line="276" w:lineRule="auto"/>
        <w:ind w:firstLine="567"/>
        <w:jc w:val="center"/>
        <w:rPr>
          <w:rFonts w:eastAsia="Times New Roman"/>
          <w:b/>
          <w:sz w:val="28"/>
          <w:szCs w:val="28"/>
        </w:rPr>
      </w:pPr>
      <w:r w:rsidRPr="008E0CAB">
        <w:rPr>
          <w:rFonts w:eastAsia="Times New Roman"/>
          <w:b/>
          <w:sz w:val="28"/>
          <w:szCs w:val="28"/>
        </w:rPr>
        <w:t xml:space="preserve">2. </w:t>
      </w:r>
      <w:r w:rsidRPr="001367A0">
        <w:rPr>
          <w:rFonts w:eastAsia="Times New Roman"/>
          <w:b/>
          <w:sz w:val="28"/>
          <w:szCs w:val="28"/>
        </w:rPr>
        <w:t>Жилая зона</w:t>
      </w:r>
    </w:p>
    <w:p w:rsidR="00954E90" w:rsidRPr="008E0CAB" w:rsidRDefault="00954E90" w:rsidP="00954E90">
      <w:pPr>
        <w:spacing w:line="276" w:lineRule="auto"/>
        <w:ind w:firstLine="567"/>
        <w:jc w:val="center"/>
        <w:rPr>
          <w:rFonts w:eastAsia="Times New Roman"/>
          <w:b/>
          <w:sz w:val="28"/>
          <w:szCs w:val="28"/>
        </w:rPr>
      </w:pPr>
    </w:p>
    <w:p w:rsidR="00954E90" w:rsidRPr="008E0CAB" w:rsidRDefault="00954E90" w:rsidP="00954E90">
      <w:pPr>
        <w:spacing w:line="276" w:lineRule="auto"/>
        <w:ind w:firstLine="567"/>
        <w:jc w:val="both"/>
        <w:rPr>
          <w:rFonts w:eastAsia="Times New Roman"/>
          <w:b/>
          <w:i/>
          <w:sz w:val="24"/>
          <w:szCs w:val="24"/>
        </w:rPr>
      </w:pPr>
      <w:r w:rsidRPr="008E0CAB">
        <w:rPr>
          <w:rFonts w:eastAsia="Times New Roman"/>
          <w:b/>
          <w:i/>
          <w:sz w:val="24"/>
          <w:szCs w:val="24"/>
        </w:rPr>
        <w:t xml:space="preserve">2.1. </w:t>
      </w:r>
      <w:r w:rsidRPr="001367A0">
        <w:rPr>
          <w:rFonts w:eastAsia="Times New Roman"/>
          <w:b/>
          <w:i/>
          <w:sz w:val="24"/>
          <w:szCs w:val="24"/>
        </w:rPr>
        <w:t>Нормативы жилищной обеспеченности</w:t>
      </w:r>
      <w:r>
        <w:rPr>
          <w:rFonts w:eastAsia="Times New Roman"/>
          <w:b/>
          <w:i/>
          <w:sz w:val="24"/>
          <w:szCs w:val="24"/>
        </w:rPr>
        <w:t>.</w:t>
      </w:r>
    </w:p>
    <w:p w:rsidR="00954E90" w:rsidRDefault="00954E90" w:rsidP="00954E90">
      <w:pPr>
        <w:spacing w:line="276" w:lineRule="auto"/>
        <w:ind w:firstLine="567"/>
        <w:jc w:val="both"/>
        <w:rPr>
          <w:rFonts w:eastAsia="Times New Roman"/>
          <w:sz w:val="24"/>
          <w:szCs w:val="24"/>
        </w:rPr>
      </w:pPr>
      <w:r w:rsidRPr="001367A0">
        <w:rPr>
          <w:rFonts w:eastAsia="Times New Roman"/>
          <w:sz w:val="24"/>
          <w:szCs w:val="24"/>
        </w:rPr>
        <w:t>Расчетную минимальную обеспеченность общей площадью жилых помещений в сельских населенных пунктах следует принимать:</w:t>
      </w:r>
    </w:p>
    <w:p w:rsidR="00954E90" w:rsidRDefault="00954E90" w:rsidP="00954E90">
      <w:pPr>
        <w:spacing w:line="235" w:lineRule="auto"/>
        <w:ind w:firstLine="709"/>
        <w:rPr>
          <w:sz w:val="24"/>
          <w:szCs w:val="24"/>
        </w:rPr>
      </w:pPr>
      <w:r>
        <w:rPr>
          <w:sz w:val="24"/>
          <w:szCs w:val="24"/>
        </w:rPr>
        <w:t>на 2020 г. – 24 кв.м/чел.;</w:t>
      </w:r>
    </w:p>
    <w:p w:rsidR="00954E90" w:rsidRDefault="00954E90" w:rsidP="00954E90">
      <w:pPr>
        <w:spacing w:line="235" w:lineRule="auto"/>
        <w:ind w:firstLine="709"/>
        <w:rPr>
          <w:sz w:val="24"/>
          <w:szCs w:val="24"/>
        </w:rPr>
      </w:pPr>
      <w:r>
        <w:rPr>
          <w:sz w:val="24"/>
          <w:szCs w:val="24"/>
        </w:rPr>
        <w:t>на 2025 г. – 30 кв.м/чел;</w:t>
      </w:r>
    </w:p>
    <w:p w:rsidR="00954E90" w:rsidRDefault="00954E90" w:rsidP="00954E90">
      <w:pPr>
        <w:spacing w:line="235" w:lineRule="auto"/>
        <w:ind w:firstLine="709"/>
        <w:rPr>
          <w:sz w:val="24"/>
          <w:szCs w:val="24"/>
        </w:rPr>
      </w:pPr>
      <w:r>
        <w:rPr>
          <w:sz w:val="24"/>
          <w:szCs w:val="24"/>
        </w:rPr>
        <w:t>на 2030 г. – 33 кв.м/чел.</w:t>
      </w:r>
    </w:p>
    <w:p w:rsidR="00954E90" w:rsidRDefault="00954E90" w:rsidP="00954E90">
      <w:pPr>
        <w:spacing w:before="120" w:line="235" w:lineRule="auto"/>
        <w:ind w:firstLine="709"/>
        <w:jc w:val="both"/>
        <w:rPr>
          <w:sz w:val="24"/>
          <w:szCs w:val="24"/>
        </w:rPr>
      </w:pPr>
      <w:r>
        <w:rPr>
          <w:sz w:val="24"/>
          <w:szCs w:val="24"/>
        </w:rPr>
        <w:t>Примечание: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2025 и 2030 годах.</w:t>
      </w:r>
    </w:p>
    <w:p w:rsidR="00954E90" w:rsidRDefault="00954E90" w:rsidP="00954E90">
      <w:pPr>
        <w:spacing w:line="276" w:lineRule="auto"/>
        <w:ind w:firstLine="567"/>
        <w:jc w:val="both"/>
        <w:rPr>
          <w:rFonts w:eastAsia="Times New Roman"/>
          <w:sz w:val="24"/>
          <w:szCs w:val="24"/>
        </w:rPr>
      </w:pPr>
      <w:r w:rsidRPr="001367A0">
        <w:rPr>
          <w:rFonts w:eastAsia="Times New Roman"/>
          <w:sz w:val="24"/>
          <w:szCs w:val="24"/>
        </w:rPr>
        <w:t>Расчетные показатели минимальной обеспеченности общей площадью жилых помещений для индивидуальной застройки не нормируются.</w:t>
      </w:r>
    </w:p>
    <w:p w:rsidR="00954E90" w:rsidRPr="00703F59" w:rsidRDefault="00954E90" w:rsidP="00954E90">
      <w:pPr>
        <w:widowControl/>
        <w:autoSpaceDE/>
        <w:autoSpaceDN/>
        <w:adjustRightInd/>
        <w:spacing w:line="276" w:lineRule="auto"/>
        <w:ind w:left="567"/>
        <w:jc w:val="both"/>
        <w:rPr>
          <w:rFonts w:eastAsia="Times New Roman"/>
          <w:sz w:val="24"/>
          <w:szCs w:val="24"/>
        </w:rPr>
      </w:pPr>
    </w:p>
    <w:p w:rsidR="00954E90" w:rsidRPr="008E0CAB" w:rsidRDefault="00954E90" w:rsidP="00954E90">
      <w:pPr>
        <w:spacing w:line="276" w:lineRule="auto"/>
        <w:ind w:firstLine="567"/>
        <w:jc w:val="both"/>
        <w:rPr>
          <w:rFonts w:eastAsia="Times New Roman"/>
          <w:b/>
          <w:i/>
          <w:sz w:val="24"/>
          <w:szCs w:val="24"/>
        </w:rPr>
      </w:pPr>
      <w:r w:rsidRPr="008E0CAB">
        <w:rPr>
          <w:rFonts w:eastAsia="Times New Roman"/>
          <w:b/>
          <w:i/>
          <w:sz w:val="24"/>
          <w:szCs w:val="24"/>
        </w:rPr>
        <w:t xml:space="preserve">2.2. </w:t>
      </w:r>
      <w:r w:rsidRPr="00C417C0">
        <w:rPr>
          <w:rFonts w:eastAsia="Times New Roman"/>
          <w:b/>
          <w:i/>
          <w:sz w:val="24"/>
          <w:szCs w:val="24"/>
        </w:rPr>
        <w:t>Нормативы общей площади территорий для размещения объектов жилой застройки</w:t>
      </w:r>
      <w:r>
        <w:rPr>
          <w:rFonts w:eastAsia="Times New Roman"/>
          <w:b/>
          <w:i/>
          <w:sz w:val="24"/>
          <w:szCs w:val="24"/>
        </w:rPr>
        <w:t>.</w:t>
      </w:r>
    </w:p>
    <w:p w:rsidR="00954E90" w:rsidRDefault="00954E90" w:rsidP="00954E90">
      <w:pPr>
        <w:spacing w:line="276" w:lineRule="auto"/>
        <w:ind w:firstLine="567"/>
        <w:jc w:val="both"/>
        <w:rPr>
          <w:rFonts w:eastAsia="Times New Roman"/>
          <w:sz w:val="24"/>
          <w:szCs w:val="24"/>
        </w:rPr>
      </w:pPr>
      <w:r w:rsidRPr="00C417C0">
        <w:rPr>
          <w:rFonts w:eastAsia="Times New Roman"/>
          <w:sz w:val="24"/>
          <w:szCs w:val="24"/>
        </w:rPr>
        <w:t>Для предварительного определения потребной селитебной территории зоны малоэтажной жилой застройки сельского поселения следует принимать следующие показатели на один дом (квартиру) при застройке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2634"/>
        <w:gridCol w:w="1583"/>
      </w:tblGrid>
      <w:tr w:rsidR="00954E90" w:rsidRPr="004D24E3" w:rsidTr="001761B2">
        <w:tc>
          <w:tcPr>
            <w:tcW w:w="5353" w:type="dxa"/>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Тип застройки</w:t>
            </w:r>
          </w:p>
        </w:tc>
        <w:tc>
          <w:tcPr>
            <w:tcW w:w="2634"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 xml:space="preserve">Площадь земельного участка, </w:t>
            </w:r>
            <w:r>
              <w:rPr>
                <w:rFonts w:eastAsia="Times New Roman"/>
                <w:sz w:val="24"/>
                <w:szCs w:val="24"/>
              </w:rPr>
              <w:t>кв.м.</w:t>
            </w:r>
          </w:p>
        </w:tc>
        <w:tc>
          <w:tcPr>
            <w:tcW w:w="1583"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Показатель, га</w:t>
            </w:r>
          </w:p>
        </w:tc>
      </w:tr>
      <w:tr w:rsidR="00954E90" w:rsidRPr="004D24E3" w:rsidTr="001761B2">
        <w:tc>
          <w:tcPr>
            <w:tcW w:w="5353" w:type="dxa"/>
            <w:vMerge w:val="restart"/>
            <w:vAlign w:val="center"/>
            <w:hideMark/>
          </w:tcPr>
          <w:p w:rsidR="00954E90" w:rsidRDefault="00954E90" w:rsidP="001761B2">
            <w:pPr>
              <w:spacing w:line="276" w:lineRule="auto"/>
              <w:ind w:firstLine="28"/>
              <w:jc w:val="center"/>
              <w:rPr>
                <w:rFonts w:eastAsia="Times New Roman"/>
                <w:sz w:val="24"/>
                <w:szCs w:val="24"/>
              </w:rPr>
            </w:pPr>
            <w:r w:rsidRPr="004D24E3">
              <w:rPr>
                <w:rFonts w:eastAsia="Times New Roman"/>
                <w:sz w:val="24"/>
                <w:szCs w:val="24"/>
              </w:rPr>
              <w:t xml:space="preserve">Индивидуальная жилая застройка </w:t>
            </w:r>
          </w:p>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с участками при доме</w:t>
            </w:r>
          </w:p>
        </w:tc>
        <w:tc>
          <w:tcPr>
            <w:tcW w:w="2634"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2000</w:t>
            </w:r>
          </w:p>
        </w:tc>
        <w:tc>
          <w:tcPr>
            <w:tcW w:w="1583"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0,25-0,27</w:t>
            </w:r>
          </w:p>
        </w:tc>
      </w:tr>
      <w:tr w:rsidR="00954E90" w:rsidRPr="004D24E3" w:rsidTr="001761B2">
        <w:tc>
          <w:tcPr>
            <w:tcW w:w="5353" w:type="dxa"/>
            <w:vMerge/>
            <w:vAlign w:val="center"/>
            <w:hideMark/>
          </w:tcPr>
          <w:p w:rsidR="00954E90" w:rsidRPr="004D24E3" w:rsidRDefault="00954E90" w:rsidP="001761B2">
            <w:pPr>
              <w:spacing w:line="276" w:lineRule="auto"/>
              <w:ind w:firstLine="28"/>
              <w:jc w:val="center"/>
              <w:rPr>
                <w:rFonts w:eastAsia="Times New Roman"/>
                <w:sz w:val="24"/>
                <w:szCs w:val="24"/>
              </w:rPr>
            </w:pPr>
          </w:p>
        </w:tc>
        <w:tc>
          <w:tcPr>
            <w:tcW w:w="2634"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1500</w:t>
            </w:r>
          </w:p>
        </w:tc>
        <w:tc>
          <w:tcPr>
            <w:tcW w:w="1583"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0,21-0,23</w:t>
            </w:r>
          </w:p>
        </w:tc>
      </w:tr>
      <w:tr w:rsidR="00954E90" w:rsidRPr="004D24E3" w:rsidTr="001761B2">
        <w:tc>
          <w:tcPr>
            <w:tcW w:w="5353" w:type="dxa"/>
            <w:vMerge/>
            <w:vAlign w:val="center"/>
            <w:hideMark/>
          </w:tcPr>
          <w:p w:rsidR="00954E90" w:rsidRPr="004D24E3" w:rsidRDefault="00954E90" w:rsidP="001761B2">
            <w:pPr>
              <w:spacing w:line="276" w:lineRule="auto"/>
              <w:ind w:firstLine="28"/>
              <w:jc w:val="center"/>
              <w:rPr>
                <w:rFonts w:eastAsia="Times New Roman"/>
                <w:sz w:val="24"/>
                <w:szCs w:val="24"/>
              </w:rPr>
            </w:pPr>
          </w:p>
        </w:tc>
        <w:tc>
          <w:tcPr>
            <w:tcW w:w="2634"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1200</w:t>
            </w:r>
          </w:p>
        </w:tc>
        <w:tc>
          <w:tcPr>
            <w:tcW w:w="1583"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0,17-0,20</w:t>
            </w:r>
          </w:p>
        </w:tc>
      </w:tr>
      <w:tr w:rsidR="00954E90" w:rsidRPr="004D24E3" w:rsidTr="001761B2">
        <w:tc>
          <w:tcPr>
            <w:tcW w:w="5353" w:type="dxa"/>
            <w:vMerge/>
            <w:vAlign w:val="center"/>
            <w:hideMark/>
          </w:tcPr>
          <w:p w:rsidR="00954E90" w:rsidRPr="004D24E3" w:rsidRDefault="00954E90" w:rsidP="001761B2">
            <w:pPr>
              <w:spacing w:line="276" w:lineRule="auto"/>
              <w:ind w:firstLine="28"/>
              <w:jc w:val="center"/>
              <w:rPr>
                <w:rFonts w:eastAsia="Times New Roman"/>
                <w:sz w:val="24"/>
                <w:szCs w:val="24"/>
              </w:rPr>
            </w:pPr>
          </w:p>
        </w:tc>
        <w:tc>
          <w:tcPr>
            <w:tcW w:w="2634"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1000</w:t>
            </w:r>
          </w:p>
        </w:tc>
        <w:tc>
          <w:tcPr>
            <w:tcW w:w="1583"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0,15-0,17</w:t>
            </w:r>
          </w:p>
        </w:tc>
      </w:tr>
      <w:tr w:rsidR="00954E90" w:rsidRPr="004D24E3" w:rsidTr="001761B2">
        <w:tc>
          <w:tcPr>
            <w:tcW w:w="5353" w:type="dxa"/>
            <w:vMerge/>
            <w:vAlign w:val="center"/>
            <w:hideMark/>
          </w:tcPr>
          <w:p w:rsidR="00954E90" w:rsidRPr="004D24E3" w:rsidRDefault="00954E90" w:rsidP="001761B2">
            <w:pPr>
              <w:spacing w:line="276" w:lineRule="auto"/>
              <w:ind w:firstLine="28"/>
              <w:jc w:val="center"/>
              <w:rPr>
                <w:rFonts w:eastAsia="Times New Roman"/>
                <w:sz w:val="24"/>
                <w:szCs w:val="24"/>
              </w:rPr>
            </w:pPr>
          </w:p>
        </w:tc>
        <w:tc>
          <w:tcPr>
            <w:tcW w:w="2634"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800</w:t>
            </w:r>
          </w:p>
        </w:tc>
        <w:tc>
          <w:tcPr>
            <w:tcW w:w="1583"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0,13-0,15</w:t>
            </w:r>
          </w:p>
        </w:tc>
      </w:tr>
      <w:tr w:rsidR="00954E90" w:rsidRPr="004D24E3" w:rsidTr="001761B2">
        <w:tc>
          <w:tcPr>
            <w:tcW w:w="5353" w:type="dxa"/>
            <w:vMerge/>
            <w:vAlign w:val="center"/>
            <w:hideMark/>
          </w:tcPr>
          <w:p w:rsidR="00954E90" w:rsidRPr="004D24E3" w:rsidRDefault="00954E90" w:rsidP="001761B2">
            <w:pPr>
              <w:spacing w:line="276" w:lineRule="auto"/>
              <w:ind w:firstLine="28"/>
              <w:jc w:val="center"/>
              <w:rPr>
                <w:rFonts w:eastAsia="Times New Roman"/>
                <w:sz w:val="24"/>
                <w:szCs w:val="24"/>
              </w:rPr>
            </w:pPr>
          </w:p>
        </w:tc>
        <w:tc>
          <w:tcPr>
            <w:tcW w:w="2634"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600</w:t>
            </w:r>
          </w:p>
        </w:tc>
        <w:tc>
          <w:tcPr>
            <w:tcW w:w="1583"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0,11-0,13</w:t>
            </w:r>
          </w:p>
        </w:tc>
      </w:tr>
      <w:tr w:rsidR="00954E90" w:rsidRPr="004D24E3" w:rsidTr="001761B2">
        <w:tc>
          <w:tcPr>
            <w:tcW w:w="5353" w:type="dxa"/>
            <w:vMerge/>
            <w:vAlign w:val="center"/>
            <w:hideMark/>
          </w:tcPr>
          <w:p w:rsidR="00954E90" w:rsidRPr="004D24E3" w:rsidRDefault="00954E90" w:rsidP="001761B2">
            <w:pPr>
              <w:spacing w:line="276" w:lineRule="auto"/>
              <w:ind w:firstLine="28"/>
              <w:jc w:val="center"/>
              <w:rPr>
                <w:rFonts w:eastAsia="Times New Roman"/>
                <w:sz w:val="24"/>
                <w:szCs w:val="24"/>
              </w:rPr>
            </w:pPr>
          </w:p>
        </w:tc>
        <w:tc>
          <w:tcPr>
            <w:tcW w:w="2634" w:type="dxa"/>
            <w:vAlign w:val="center"/>
            <w:hideMark/>
          </w:tcPr>
          <w:p w:rsidR="00954E90" w:rsidRPr="004D24E3" w:rsidRDefault="00954E90" w:rsidP="001761B2">
            <w:pPr>
              <w:spacing w:line="276" w:lineRule="auto"/>
              <w:jc w:val="center"/>
              <w:rPr>
                <w:rFonts w:eastAsia="Times New Roman"/>
                <w:sz w:val="24"/>
                <w:szCs w:val="24"/>
              </w:rPr>
            </w:pPr>
            <w:r>
              <w:rPr>
                <w:rFonts w:eastAsia="Times New Roman"/>
                <w:sz w:val="24"/>
                <w:szCs w:val="24"/>
              </w:rPr>
              <w:t>4</w:t>
            </w:r>
            <w:r w:rsidRPr="004D24E3">
              <w:rPr>
                <w:rFonts w:eastAsia="Times New Roman"/>
                <w:sz w:val="24"/>
                <w:szCs w:val="24"/>
              </w:rPr>
              <w:t>00</w:t>
            </w:r>
          </w:p>
        </w:tc>
        <w:tc>
          <w:tcPr>
            <w:tcW w:w="1583"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0,08-0,11</w:t>
            </w:r>
          </w:p>
        </w:tc>
      </w:tr>
      <w:tr w:rsidR="00954E90" w:rsidRPr="004D24E3" w:rsidTr="001761B2">
        <w:tc>
          <w:tcPr>
            <w:tcW w:w="5353" w:type="dxa"/>
            <w:vMerge w:val="restart"/>
            <w:vAlign w:val="center"/>
            <w:hideMark/>
          </w:tcPr>
          <w:p w:rsidR="00954E90" w:rsidRDefault="00954E90" w:rsidP="001761B2">
            <w:pPr>
              <w:spacing w:line="276" w:lineRule="auto"/>
              <w:ind w:firstLine="28"/>
              <w:jc w:val="center"/>
              <w:rPr>
                <w:rFonts w:eastAsia="Times New Roman"/>
                <w:sz w:val="24"/>
                <w:szCs w:val="24"/>
              </w:rPr>
            </w:pPr>
            <w:r w:rsidRPr="004D24E3">
              <w:rPr>
                <w:rFonts w:eastAsia="Times New Roman"/>
                <w:sz w:val="24"/>
                <w:szCs w:val="24"/>
              </w:rPr>
              <w:t xml:space="preserve">Малоэтажная жилая застройка </w:t>
            </w:r>
          </w:p>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без участков при квартире с числом этажей</w:t>
            </w:r>
          </w:p>
        </w:tc>
        <w:tc>
          <w:tcPr>
            <w:tcW w:w="2634" w:type="dxa"/>
            <w:vAlign w:val="center"/>
            <w:hideMark/>
          </w:tcPr>
          <w:p w:rsidR="00954E90" w:rsidRPr="004D24E3" w:rsidRDefault="00954E90" w:rsidP="001761B2">
            <w:pPr>
              <w:spacing w:line="276" w:lineRule="auto"/>
              <w:jc w:val="center"/>
              <w:rPr>
                <w:rFonts w:eastAsia="Times New Roman"/>
                <w:sz w:val="24"/>
                <w:szCs w:val="24"/>
              </w:rPr>
            </w:pPr>
            <w:r>
              <w:rPr>
                <w:rFonts w:eastAsia="Times New Roman"/>
                <w:sz w:val="24"/>
                <w:szCs w:val="24"/>
              </w:rPr>
              <w:t>2</w:t>
            </w:r>
          </w:p>
        </w:tc>
        <w:tc>
          <w:tcPr>
            <w:tcW w:w="1583"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0,04</w:t>
            </w:r>
          </w:p>
        </w:tc>
      </w:tr>
      <w:tr w:rsidR="00954E90" w:rsidRPr="004D24E3" w:rsidTr="001761B2">
        <w:tc>
          <w:tcPr>
            <w:tcW w:w="5353" w:type="dxa"/>
            <w:vMerge/>
            <w:vAlign w:val="center"/>
            <w:hideMark/>
          </w:tcPr>
          <w:p w:rsidR="00954E90" w:rsidRPr="004D24E3" w:rsidRDefault="00954E90" w:rsidP="001761B2">
            <w:pPr>
              <w:spacing w:line="276" w:lineRule="auto"/>
              <w:ind w:firstLine="567"/>
              <w:rPr>
                <w:rFonts w:eastAsia="Times New Roman"/>
                <w:sz w:val="24"/>
                <w:szCs w:val="24"/>
              </w:rPr>
            </w:pPr>
          </w:p>
        </w:tc>
        <w:tc>
          <w:tcPr>
            <w:tcW w:w="2634" w:type="dxa"/>
            <w:vAlign w:val="center"/>
            <w:hideMark/>
          </w:tcPr>
          <w:p w:rsidR="00954E90" w:rsidRPr="004D24E3" w:rsidRDefault="00954E90" w:rsidP="001761B2">
            <w:pPr>
              <w:spacing w:line="276" w:lineRule="auto"/>
              <w:jc w:val="center"/>
              <w:rPr>
                <w:rFonts w:eastAsia="Times New Roman"/>
                <w:sz w:val="24"/>
                <w:szCs w:val="24"/>
              </w:rPr>
            </w:pPr>
            <w:r>
              <w:rPr>
                <w:rFonts w:eastAsia="Times New Roman"/>
                <w:sz w:val="24"/>
                <w:szCs w:val="24"/>
              </w:rPr>
              <w:t>3</w:t>
            </w:r>
          </w:p>
        </w:tc>
        <w:tc>
          <w:tcPr>
            <w:tcW w:w="1583"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0,03</w:t>
            </w:r>
          </w:p>
        </w:tc>
      </w:tr>
    </w:tbl>
    <w:p w:rsidR="00954E90" w:rsidRDefault="00954E90" w:rsidP="00954E90">
      <w:pPr>
        <w:spacing w:line="276" w:lineRule="auto"/>
        <w:ind w:firstLine="567"/>
        <w:jc w:val="both"/>
        <w:rPr>
          <w:rFonts w:eastAsia="Times New Roman"/>
          <w:sz w:val="24"/>
          <w:szCs w:val="24"/>
        </w:rPr>
      </w:pPr>
    </w:p>
    <w:p w:rsidR="00954E90" w:rsidRPr="00C417C0" w:rsidRDefault="00954E90" w:rsidP="00954E90">
      <w:pPr>
        <w:spacing w:line="276" w:lineRule="auto"/>
        <w:ind w:firstLine="567"/>
        <w:jc w:val="both"/>
        <w:rPr>
          <w:rFonts w:eastAsia="Times New Roman"/>
          <w:sz w:val="24"/>
          <w:szCs w:val="24"/>
        </w:rPr>
      </w:pPr>
      <w:r w:rsidRPr="00C417C0">
        <w:rPr>
          <w:rFonts w:eastAsia="Times New Roman"/>
          <w:sz w:val="24"/>
          <w:szCs w:val="24"/>
        </w:rPr>
        <w:t>Примечания.</w:t>
      </w:r>
    </w:p>
    <w:p w:rsidR="00954E90" w:rsidRPr="00C417C0" w:rsidRDefault="00954E90" w:rsidP="00954E90">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Нижний предел селитебной площади для индивидуальных жилых домов принимается для крупных и больших населенных пунктов, верхний - для средних и малых.</w:t>
      </w:r>
    </w:p>
    <w:p w:rsidR="00954E90" w:rsidRPr="00C417C0" w:rsidRDefault="00954E90" w:rsidP="00954E90">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необходимости организации обособленных хозяйственных проездов площадь селитебной территории увеличивается на 10 процентов.</w:t>
      </w:r>
    </w:p>
    <w:p w:rsidR="00954E90" w:rsidRDefault="00954E90" w:rsidP="00954E90">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rsidR="00954E90" w:rsidRPr="00E6762A" w:rsidRDefault="00954E90" w:rsidP="00954E90">
      <w:pPr>
        <w:pStyle w:val="a4"/>
        <w:numPr>
          <w:ilvl w:val="0"/>
          <w:numId w:val="45"/>
        </w:numPr>
        <w:shd w:val="clear" w:color="auto" w:fill="FFFFFF"/>
        <w:rPr>
          <w:bCs/>
        </w:rPr>
      </w:pPr>
      <w:r w:rsidRPr="00E6762A">
        <w:rPr>
          <w:bCs/>
        </w:rPr>
        <w:br w:type="page"/>
      </w:r>
    </w:p>
    <w:p w:rsidR="00954E90" w:rsidRPr="007D629D" w:rsidRDefault="00954E90" w:rsidP="00954E90">
      <w:pPr>
        <w:spacing w:line="276" w:lineRule="auto"/>
        <w:ind w:firstLine="567"/>
        <w:jc w:val="both"/>
        <w:rPr>
          <w:rFonts w:eastAsia="Times New Roman"/>
          <w:sz w:val="24"/>
          <w:szCs w:val="24"/>
        </w:rPr>
      </w:pPr>
      <w:r w:rsidRPr="007D629D">
        <w:rPr>
          <w:rFonts w:eastAsia="Times New Roman"/>
          <w:sz w:val="24"/>
          <w:szCs w:val="24"/>
        </w:rPr>
        <w:lastRenderedPageBreak/>
        <w:t>Предварительное определение потребности в территории жилых зон (кол. га на 1 тыс. чел.):</w:t>
      </w:r>
    </w:p>
    <w:p w:rsidR="00954E90" w:rsidRPr="004D24E3" w:rsidRDefault="00954E90" w:rsidP="00954E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1-3</w:t>
      </w:r>
      <w:r w:rsidRPr="004D24E3">
        <w:rPr>
          <w:rFonts w:eastAsia="Times New Roman"/>
          <w:sz w:val="24"/>
          <w:szCs w:val="24"/>
        </w:rPr>
        <w:t xml:space="preserve"> этажа) при застройке без земельных участков – </w:t>
      </w:r>
      <w:r w:rsidRPr="000F1EC6">
        <w:rPr>
          <w:rFonts w:eastAsia="Times New Roman"/>
          <w:b/>
          <w:sz w:val="24"/>
          <w:szCs w:val="24"/>
        </w:rPr>
        <w:t>10 га</w:t>
      </w:r>
      <w:r w:rsidRPr="004D24E3">
        <w:rPr>
          <w:rFonts w:eastAsia="Times New Roman"/>
          <w:sz w:val="24"/>
          <w:szCs w:val="24"/>
        </w:rPr>
        <w:t>;</w:t>
      </w:r>
    </w:p>
    <w:p w:rsidR="00954E90" w:rsidRPr="004D24E3" w:rsidRDefault="00954E90" w:rsidP="00954E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w:t>
      </w:r>
      <w:r w:rsidRPr="004D24E3">
        <w:rPr>
          <w:rFonts w:eastAsia="Times New Roman"/>
          <w:sz w:val="24"/>
          <w:szCs w:val="24"/>
        </w:rPr>
        <w:t>1-</w:t>
      </w:r>
      <w:r>
        <w:rPr>
          <w:rFonts w:eastAsia="Times New Roman"/>
          <w:sz w:val="24"/>
          <w:szCs w:val="24"/>
        </w:rPr>
        <w:t>3</w:t>
      </w:r>
      <w:r w:rsidRPr="004D24E3">
        <w:rPr>
          <w:rFonts w:eastAsia="Times New Roman"/>
          <w:sz w:val="24"/>
          <w:szCs w:val="24"/>
        </w:rPr>
        <w:t xml:space="preserve"> этажа) при застройке с земельными участками – </w:t>
      </w:r>
      <w:r w:rsidRPr="000F1EC6">
        <w:rPr>
          <w:rFonts w:eastAsia="Times New Roman"/>
          <w:b/>
          <w:sz w:val="24"/>
          <w:szCs w:val="24"/>
        </w:rPr>
        <w:t>20 га</w:t>
      </w:r>
      <w:r w:rsidRPr="004D24E3">
        <w:rPr>
          <w:rFonts w:eastAsia="Times New Roman"/>
          <w:sz w:val="24"/>
          <w:szCs w:val="24"/>
        </w:rPr>
        <w:t>;</w:t>
      </w:r>
    </w:p>
    <w:p w:rsidR="00954E90" w:rsidRPr="004D24E3" w:rsidRDefault="00954E90" w:rsidP="00954E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малоэтажными блокированными жилыми домами (1-2 этажа) – </w:t>
      </w:r>
      <w:r w:rsidRPr="000F1EC6">
        <w:rPr>
          <w:rFonts w:eastAsia="Times New Roman"/>
          <w:b/>
          <w:sz w:val="24"/>
          <w:szCs w:val="24"/>
        </w:rPr>
        <w:t>8 га</w:t>
      </w:r>
      <w:r w:rsidRPr="004D24E3">
        <w:rPr>
          <w:rFonts w:eastAsia="Times New Roman"/>
          <w:sz w:val="24"/>
          <w:szCs w:val="24"/>
        </w:rPr>
        <w:t>;</w:t>
      </w:r>
    </w:p>
    <w:p w:rsidR="00954E90" w:rsidRPr="004D24E3" w:rsidRDefault="00954E90" w:rsidP="00954E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w:t>
      </w:r>
      <w:r>
        <w:rPr>
          <w:rFonts w:eastAsia="Times New Roman"/>
          <w:sz w:val="24"/>
          <w:szCs w:val="24"/>
        </w:rPr>
        <w:t>з</w:t>
      </w:r>
      <w:r w:rsidRPr="004D24E3">
        <w:rPr>
          <w:rFonts w:eastAsia="Times New Roman"/>
          <w:sz w:val="24"/>
          <w:szCs w:val="24"/>
        </w:rPr>
        <w:t>емельным участком</w:t>
      </w:r>
      <w:r>
        <w:rPr>
          <w:rFonts w:eastAsia="Times New Roman"/>
          <w:sz w:val="24"/>
          <w:szCs w:val="24"/>
        </w:rPr>
        <w:t xml:space="preserve"> до 0,10 га</w:t>
      </w:r>
      <w:r w:rsidRPr="004D24E3">
        <w:rPr>
          <w:rFonts w:eastAsia="Times New Roman"/>
          <w:sz w:val="24"/>
          <w:szCs w:val="24"/>
        </w:rPr>
        <w:t xml:space="preserve"> – </w:t>
      </w:r>
      <w:r w:rsidRPr="000F1EC6">
        <w:rPr>
          <w:rFonts w:eastAsia="Times New Roman"/>
          <w:b/>
          <w:sz w:val="24"/>
          <w:szCs w:val="24"/>
        </w:rPr>
        <w:t>25 га</w:t>
      </w:r>
      <w:r w:rsidRPr="004D24E3">
        <w:rPr>
          <w:rFonts w:eastAsia="Times New Roman"/>
          <w:sz w:val="24"/>
          <w:szCs w:val="24"/>
        </w:rPr>
        <w:t>;</w:t>
      </w:r>
    </w:p>
    <w:p w:rsidR="00954E90" w:rsidRPr="004D24E3" w:rsidRDefault="00954E90" w:rsidP="00954E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от 0,10</w:t>
      </w:r>
      <w:r w:rsidRPr="004D24E3">
        <w:rPr>
          <w:rFonts w:eastAsia="Times New Roman"/>
          <w:sz w:val="24"/>
          <w:szCs w:val="24"/>
        </w:rPr>
        <w:t xml:space="preserve"> до </w:t>
      </w:r>
      <w:r>
        <w:rPr>
          <w:rFonts w:eastAsia="Times New Roman"/>
          <w:sz w:val="24"/>
          <w:szCs w:val="24"/>
        </w:rPr>
        <w:t>0,15 га</w:t>
      </w:r>
      <w:r w:rsidRPr="004D24E3">
        <w:rPr>
          <w:rFonts w:eastAsia="Times New Roman"/>
          <w:sz w:val="24"/>
          <w:szCs w:val="24"/>
        </w:rPr>
        <w:t xml:space="preserve"> – </w:t>
      </w:r>
      <w:r w:rsidRPr="000F1EC6">
        <w:rPr>
          <w:rFonts w:eastAsia="Times New Roman"/>
          <w:b/>
          <w:sz w:val="24"/>
          <w:szCs w:val="24"/>
        </w:rPr>
        <w:t>50 га</w:t>
      </w:r>
      <w:r w:rsidRPr="004D24E3">
        <w:rPr>
          <w:rFonts w:eastAsia="Times New Roman"/>
          <w:sz w:val="24"/>
          <w:szCs w:val="24"/>
        </w:rPr>
        <w:t>;</w:t>
      </w:r>
    </w:p>
    <w:p w:rsidR="00954E90" w:rsidRDefault="00954E90" w:rsidP="00954E90">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 xml:space="preserve">от 0,15 га – не менее </w:t>
      </w:r>
      <w:r w:rsidRPr="000F1EC6">
        <w:rPr>
          <w:rFonts w:eastAsia="Times New Roman"/>
          <w:b/>
          <w:sz w:val="24"/>
          <w:szCs w:val="24"/>
        </w:rPr>
        <w:t>70 га</w:t>
      </w:r>
      <w:r>
        <w:rPr>
          <w:rFonts w:eastAsia="Times New Roman"/>
          <w:sz w:val="24"/>
          <w:szCs w:val="24"/>
        </w:rPr>
        <w:t>.</w:t>
      </w:r>
    </w:p>
    <w:p w:rsidR="00954E90" w:rsidRPr="004D24E3" w:rsidRDefault="00954E90" w:rsidP="00954E90">
      <w:pPr>
        <w:widowControl/>
        <w:autoSpaceDE/>
        <w:autoSpaceDN/>
        <w:adjustRightInd/>
        <w:spacing w:line="276" w:lineRule="auto"/>
        <w:ind w:left="567"/>
        <w:jc w:val="both"/>
        <w:rPr>
          <w:rFonts w:eastAsia="Times New Roman"/>
          <w:sz w:val="24"/>
          <w:szCs w:val="24"/>
        </w:rPr>
      </w:pPr>
    </w:p>
    <w:p w:rsidR="00954E90" w:rsidRPr="008E0CAB" w:rsidRDefault="00954E90" w:rsidP="00954E90">
      <w:pPr>
        <w:spacing w:line="276" w:lineRule="auto"/>
        <w:ind w:firstLine="567"/>
        <w:jc w:val="both"/>
        <w:rPr>
          <w:rFonts w:eastAsia="Times New Roman"/>
          <w:b/>
          <w:i/>
          <w:sz w:val="24"/>
          <w:szCs w:val="24"/>
        </w:rPr>
      </w:pPr>
      <w:r w:rsidRPr="008E0CAB">
        <w:rPr>
          <w:rFonts w:eastAsia="Times New Roman"/>
          <w:b/>
          <w:i/>
          <w:sz w:val="24"/>
          <w:szCs w:val="24"/>
        </w:rPr>
        <w:t xml:space="preserve">2.3. </w:t>
      </w:r>
      <w:r>
        <w:rPr>
          <w:rFonts w:eastAsia="Times New Roman"/>
          <w:b/>
          <w:i/>
          <w:sz w:val="24"/>
          <w:szCs w:val="24"/>
        </w:rPr>
        <w:t>Нормативы п</w:t>
      </w:r>
      <w:r w:rsidRPr="00F600B8">
        <w:rPr>
          <w:rFonts w:eastAsia="Times New Roman"/>
          <w:b/>
          <w:i/>
          <w:sz w:val="24"/>
          <w:szCs w:val="24"/>
        </w:rPr>
        <w:t>редельны</w:t>
      </w:r>
      <w:r>
        <w:rPr>
          <w:rFonts w:eastAsia="Times New Roman"/>
          <w:b/>
          <w:i/>
          <w:sz w:val="24"/>
          <w:szCs w:val="24"/>
        </w:rPr>
        <w:t>х</w:t>
      </w:r>
      <w:r w:rsidRPr="00F600B8">
        <w:rPr>
          <w:rFonts w:eastAsia="Times New Roman"/>
          <w:b/>
          <w:i/>
          <w:sz w:val="24"/>
          <w:szCs w:val="24"/>
        </w:rPr>
        <w:t xml:space="preserve"> размер</w:t>
      </w:r>
      <w:r>
        <w:rPr>
          <w:rFonts w:eastAsia="Times New Roman"/>
          <w:b/>
          <w:i/>
          <w:sz w:val="24"/>
          <w:szCs w:val="24"/>
        </w:rPr>
        <w:t>ов</w:t>
      </w:r>
      <w:r w:rsidRPr="00F600B8">
        <w:rPr>
          <w:rFonts w:eastAsia="Times New Roman"/>
          <w:b/>
          <w:i/>
          <w:sz w:val="24"/>
          <w:szCs w:val="24"/>
        </w:rPr>
        <w:t xml:space="preserve"> земельных участков</w:t>
      </w:r>
      <w:r>
        <w:rPr>
          <w:rFonts w:eastAsia="Times New Roman"/>
          <w:b/>
          <w: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17"/>
        <w:gridCol w:w="1733"/>
        <w:gridCol w:w="1810"/>
      </w:tblGrid>
      <w:tr w:rsidR="00954E90" w:rsidRPr="004D24E3" w:rsidTr="001761B2">
        <w:trPr>
          <w:jc w:val="center"/>
        </w:trPr>
        <w:tc>
          <w:tcPr>
            <w:tcW w:w="5217" w:type="dxa"/>
            <w:vMerge w:val="restart"/>
            <w:vAlign w:val="center"/>
            <w:hideMark/>
          </w:tcPr>
          <w:p w:rsidR="00954E90" w:rsidRPr="004D24E3" w:rsidRDefault="00954E90" w:rsidP="001761B2">
            <w:pPr>
              <w:spacing w:line="276" w:lineRule="auto"/>
              <w:ind w:left="28"/>
              <w:jc w:val="center"/>
              <w:rPr>
                <w:rFonts w:eastAsia="Times New Roman"/>
                <w:sz w:val="24"/>
                <w:szCs w:val="24"/>
              </w:rPr>
            </w:pPr>
            <w:r w:rsidRPr="004D24E3">
              <w:rPr>
                <w:rFonts w:eastAsia="Times New Roman"/>
                <w:sz w:val="24"/>
                <w:szCs w:val="24"/>
              </w:rPr>
              <w:t>Цель предоставления</w:t>
            </w:r>
          </w:p>
        </w:tc>
        <w:tc>
          <w:tcPr>
            <w:tcW w:w="3543" w:type="dxa"/>
            <w:gridSpan w:val="2"/>
            <w:vAlign w:val="center"/>
            <w:hideMark/>
          </w:tcPr>
          <w:p w:rsidR="00954E90" w:rsidRPr="004D24E3" w:rsidRDefault="00954E90" w:rsidP="001761B2">
            <w:pPr>
              <w:spacing w:line="276" w:lineRule="auto"/>
              <w:ind w:left="28"/>
              <w:jc w:val="center"/>
              <w:rPr>
                <w:rFonts w:eastAsia="Times New Roman"/>
                <w:sz w:val="24"/>
                <w:szCs w:val="24"/>
              </w:rPr>
            </w:pPr>
            <w:r w:rsidRPr="004D24E3">
              <w:rPr>
                <w:rFonts w:eastAsia="Times New Roman"/>
                <w:sz w:val="24"/>
                <w:szCs w:val="24"/>
              </w:rPr>
              <w:t>Размеры земельных участков, га</w:t>
            </w:r>
          </w:p>
        </w:tc>
      </w:tr>
      <w:tr w:rsidR="00954E90" w:rsidRPr="004D24E3" w:rsidTr="001761B2">
        <w:trPr>
          <w:jc w:val="center"/>
        </w:trPr>
        <w:tc>
          <w:tcPr>
            <w:tcW w:w="5217" w:type="dxa"/>
            <w:vMerge/>
            <w:vAlign w:val="center"/>
            <w:hideMark/>
          </w:tcPr>
          <w:p w:rsidR="00954E90" w:rsidRPr="004D24E3" w:rsidRDefault="00954E90" w:rsidP="001761B2">
            <w:pPr>
              <w:spacing w:line="276" w:lineRule="auto"/>
              <w:ind w:left="28"/>
              <w:jc w:val="center"/>
              <w:rPr>
                <w:rFonts w:eastAsia="Times New Roman"/>
                <w:sz w:val="24"/>
                <w:szCs w:val="24"/>
              </w:rPr>
            </w:pPr>
          </w:p>
        </w:tc>
        <w:tc>
          <w:tcPr>
            <w:tcW w:w="1733" w:type="dxa"/>
            <w:vAlign w:val="center"/>
            <w:hideMark/>
          </w:tcPr>
          <w:p w:rsidR="00954E90" w:rsidRPr="004D24E3" w:rsidRDefault="00954E90" w:rsidP="001761B2">
            <w:pPr>
              <w:spacing w:line="276" w:lineRule="auto"/>
              <w:ind w:left="28"/>
              <w:jc w:val="center"/>
              <w:rPr>
                <w:rFonts w:eastAsia="Times New Roman"/>
                <w:sz w:val="24"/>
                <w:szCs w:val="24"/>
              </w:rPr>
            </w:pPr>
            <w:r w:rsidRPr="004D24E3">
              <w:rPr>
                <w:rFonts w:eastAsia="Times New Roman"/>
                <w:sz w:val="24"/>
                <w:szCs w:val="24"/>
              </w:rPr>
              <w:t>минимальные</w:t>
            </w:r>
          </w:p>
        </w:tc>
        <w:tc>
          <w:tcPr>
            <w:tcW w:w="1810" w:type="dxa"/>
            <w:vAlign w:val="center"/>
            <w:hideMark/>
          </w:tcPr>
          <w:p w:rsidR="00954E90" w:rsidRPr="004D24E3" w:rsidRDefault="00954E90" w:rsidP="001761B2">
            <w:pPr>
              <w:spacing w:line="276" w:lineRule="auto"/>
              <w:ind w:left="28"/>
              <w:jc w:val="center"/>
              <w:rPr>
                <w:rFonts w:eastAsia="Times New Roman"/>
                <w:sz w:val="24"/>
                <w:szCs w:val="24"/>
              </w:rPr>
            </w:pPr>
            <w:r w:rsidRPr="004D24E3">
              <w:rPr>
                <w:rFonts w:eastAsia="Times New Roman"/>
                <w:sz w:val="24"/>
                <w:szCs w:val="24"/>
              </w:rPr>
              <w:t>максимальные</w:t>
            </w:r>
          </w:p>
        </w:tc>
      </w:tr>
      <w:tr w:rsidR="00954E90" w:rsidRPr="004D24E3" w:rsidTr="001761B2">
        <w:trPr>
          <w:trHeight w:hRule="exact" w:val="340"/>
          <w:jc w:val="center"/>
        </w:trPr>
        <w:tc>
          <w:tcPr>
            <w:tcW w:w="5217" w:type="dxa"/>
            <w:vAlign w:val="bottom"/>
            <w:hideMark/>
          </w:tcPr>
          <w:p w:rsidR="00954E90" w:rsidRPr="004D24E3" w:rsidRDefault="00954E90" w:rsidP="001761B2">
            <w:pPr>
              <w:spacing w:line="276" w:lineRule="auto"/>
              <w:ind w:left="28"/>
              <w:jc w:val="center"/>
              <w:rPr>
                <w:rFonts w:eastAsia="Times New Roman"/>
                <w:sz w:val="24"/>
                <w:szCs w:val="24"/>
              </w:rPr>
            </w:pPr>
            <w:r w:rsidRPr="004D24E3">
              <w:rPr>
                <w:rFonts w:eastAsia="Times New Roman"/>
                <w:sz w:val="24"/>
                <w:szCs w:val="24"/>
              </w:rPr>
              <w:t>для индивидуального жилищного строительства</w:t>
            </w:r>
          </w:p>
        </w:tc>
        <w:tc>
          <w:tcPr>
            <w:tcW w:w="1733" w:type="dxa"/>
            <w:vAlign w:val="center"/>
            <w:hideMark/>
          </w:tcPr>
          <w:p w:rsidR="00954E90" w:rsidRPr="004D24E3" w:rsidRDefault="00954E90" w:rsidP="001761B2">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954E90" w:rsidRPr="004D24E3" w:rsidRDefault="00954E90" w:rsidP="001761B2">
            <w:pPr>
              <w:spacing w:line="276" w:lineRule="auto"/>
              <w:ind w:left="28"/>
              <w:jc w:val="center"/>
              <w:rPr>
                <w:rFonts w:eastAsia="Times New Roman"/>
                <w:sz w:val="24"/>
                <w:szCs w:val="24"/>
              </w:rPr>
            </w:pPr>
            <w:r w:rsidRPr="004D24E3">
              <w:rPr>
                <w:rFonts w:eastAsia="Times New Roman"/>
                <w:sz w:val="24"/>
                <w:szCs w:val="24"/>
              </w:rPr>
              <w:t>0,30</w:t>
            </w:r>
          </w:p>
        </w:tc>
      </w:tr>
      <w:tr w:rsidR="00954E90" w:rsidRPr="004D24E3" w:rsidTr="001761B2">
        <w:trPr>
          <w:trHeight w:hRule="exact" w:val="340"/>
          <w:jc w:val="center"/>
        </w:trPr>
        <w:tc>
          <w:tcPr>
            <w:tcW w:w="5217" w:type="dxa"/>
            <w:vAlign w:val="bottom"/>
            <w:hideMark/>
          </w:tcPr>
          <w:p w:rsidR="00954E90" w:rsidRPr="004D24E3" w:rsidRDefault="00954E90" w:rsidP="001761B2">
            <w:pPr>
              <w:spacing w:line="276" w:lineRule="auto"/>
              <w:ind w:left="28"/>
              <w:jc w:val="center"/>
              <w:rPr>
                <w:rFonts w:eastAsia="Times New Roman"/>
                <w:sz w:val="24"/>
                <w:szCs w:val="24"/>
              </w:rPr>
            </w:pPr>
            <w:r w:rsidRPr="004D24E3">
              <w:rPr>
                <w:rFonts w:eastAsia="Times New Roman"/>
                <w:sz w:val="24"/>
                <w:szCs w:val="24"/>
              </w:rPr>
              <w:t>для ведения личного подсобного хозяйства</w:t>
            </w:r>
          </w:p>
        </w:tc>
        <w:tc>
          <w:tcPr>
            <w:tcW w:w="1733" w:type="dxa"/>
            <w:vAlign w:val="center"/>
            <w:hideMark/>
          </w:tcPr>
          <w:p w:rsidR="00954E90" w:rsidRPr="004D24E3" w:rsidRDefault="00954E90" w:rsidP="001761B2">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954E90" w:rsidRPr="004D24E3" w:rsidRDefault="00954E90" w:rsidP="001761B2">
            <w:pPr>
              <w:spacing w:line="276" w:lineRule="auto"/>
              <w:ind w:left="28"/>
              <w:jc w:val="center"/>
              <w:rPr>
                <w:rFonts w:eastAsia="Times New Roman"/>
                <w:sz w:val="24"/>
                <w:szCs w:val="24"/>
              </w:rPr>
            </w:pPr>
            <w:r w:rsidRPr="004D24E3">
              <w:rPr>
                <w:rFonts w:eastAsia="Times New Roman"/>
                <w:sz w:val="24"/>
                <w:szCs w:val="24"/>
              </w:rPr>
              <w:t>0,50</w:t>
            </w:r>
          </w:p>
        </w:tc>
      </w:tr>
      <w:tr w:rsidR="00954E90" w:rsidRPr="004D24E3" w:rsidTr="001761B2">
        <w:trPr>
          <w:trHeight w:hRule="exact" w:val="640"/>
          <w:jc w:val="center"/>
        </w:trPr>
        <w:tc>
          <w:tcPr>
            <w:tcW w:w="5217" w:type="dxa"/>
            <w:vAlign w:val="bottom"/>
            <w:hideMark/>
          </w:tcPr>
          <w:p w:rsidR="00954E90" w:rsidRPr="004D24E3" w:rsidRDefault="00954E90" w:rsidP="001761B2">
            <w:pPr>
              <w:spacing w:line="276" w:lineRule="auto"/>
              <w:ind w:left="28"/>
              <w:jc w:val="center"/>
              <w:rPr>
                <w:rFonts w:eastAsia="Times New Roman"/>
                <w:sz w:val="24"/>
                <w:szCs w:val="24"/>
              </w:rPr>
            </w:pPr>
            <w:r>
              <w:rPr>
                <w:sz w:val="24"/>
              </w:rPr>
              <w:t>для размещения хозяйственно-бытовых построек</w:t>
            </w:r>
          </w:p>
        </w:tc>
        <w:tc>
          <w:tcPr>
            <w:tcW w:w="1733" w:type="dxa"/>
            <w:vAlign w:val="center"/>
            <w:hideMark/>
          </w:tcPr>
          <w:p w:rsidR="00954E90" w:rsidRPr="004D24E3" w:rsidRDefault="00954E90" w:rsidP="001761B2">
            <w:pPr>
              <w:spacing w:line="276" w:lineRule="auto"/>
              <w:ind w:left="28"/>
              <w:jc w:val="center"/>
              <w:rPr>
                <w:rFonts w:eastAsia="Times New Roman"/>
                <w:sz w:val="24"/>
                <w:szCs w:val="24"/>
              </w:rPr>
            </w:pPr>
            <w:r>
              <w:rPr>
                <w:rFonts w:eastAsia="Times New Roman"/>
                <w:sz w:val="24"/>
                <w:szCs w:val="24"/>
              </w:rPr>
              <w:t>0,005</w:t>
            </w:r>
          </w:p>
        </w:tc>
        <w:tc>
          <w:tcPr>
            <w:tcW w:w="1810" w:type="dxa"/>
            <w:vAlign w:val="center"/>
            <w:hideMark/>
          </w:tcPr>
          <w:p w:rsidR="00954E90" w:rsidRPr="004D24E3" w:rsidRDefault="00954E90" w:rsidP="001761B2">
            <w:pPr>
              <w:spacing w:line="276" w:lineRule="auto"/>
              <w:ind w:left="28"/>
              <w:jc w:val="center"/>
              <w:rPr>
                <w:rFonts w:eastAsia="Times New Roman"/>
                <w:sz w:val="24"/>
                <w:szCs w:val="24"/>
              </w:rPr>
            </w:pPr>
            <w:r>
              <w:rPr>
                <w:rFonts w:eastAsia="Times New Roman"/>
                <w:sz w:val="24"/>
                <w:szCs w:val="24"/>
              </w:rPr>
              <w:t>0,05</w:t>
            </w:r>
          </w:p>
        </w:tc>
      </w:tr>
    </w:tbl>
    <w:p w:rsidR="00954E90" w:rsidRDefault="00954E90" w:rsidP="00954E90">
      <w:pPr>
        <w:spacing w:line="276" w:lineRule="auto"/>
        <w:ind w:firstLine="567"/>
        <w:jc w:val="both"/>
        <w:rPr>
          <w:rFonts w:eastAsia="Times New Roman"/>
          <w:b/>
          <w:i/>
          <w:sz w:val="24"/>
          <w:szCs w:val="24"/>
        </w:rPr>
      </w:pPr>
    </w:p>
    <w:p w:rsidR="00954E90" w:rsidRPr="008E0CAB" w:rsidRDefault="00954E90" w:rsidP="00954E90">
      <w:pPr>
        <w:spacing w:line="276" w:lineRule="auto"/>
        <w:ind w:firstLine="567"/>
        <w:jc w:val="both"/>
        <w:rPr>
          <w:rFonts w:eastAsia="Times New Roman"/>
          <w:b/>
          <w:i/>
          <w:sz w:val="24"/>
          <w:szCs w:val="24"/>
        </w:rPr>
      </w:pPr>
      <w:r w:rsidRPr="008E0CAB">
        <w:rPr>
          <w:rFonts w:eastAsia="Times New Roman"/>
          <w:b/>
          <w:i/>
          <w:sz w:val="24"/>
          <w:szCs w:val="24"/>
        </w:rPr>
        <w:t xml:space="preserve">2.4. </w:t>
      </w:r>
      <w:r w:rsidRPr="006F47B5">
        <w:rPr>
          <w:rFonts w:eastAsia="Times New Roman"/>
          <w:b/>
          <w:i/>
          <w:sz w:val="24"/>
          <w:szCs w:val="24"/>
        </w:rPr>
        <w:t>Нормативы распределения жилищного строительства по этажности</w:t>
      </w:r>
      <w:r>
        <w:rPr>
          <w:rFonts w:eastAsia="Times New Roman"/>
          <w:b/>
          <w:i/>
          <w:sz w:val="24"/>
          <w:szCs w:val="24"/>
        </w:rPr>
        <w:t>.</w:t>
      </w:r>
    </w:p>
    <w:p w:rsidR="00954E90" w:rsidRDefault="00954E90" w:rsidP="00954E90">
      <w:pPr>
        <w:spacing w:line="276" w:lineRule="auto"/>
        <w:ind w:firstLine="567"/>
        <w:jc w:val="both"/>
        <w:rPr>
          <w:bCs/>
          <w:sz w:val="24"/>
          <w:szCs w:val="24"/>
        </w:rPr>
      </w:pPr>
      <w:r w:rsidRPr="002F00B5">
        <w:rPr>
          <w:bCs/>
          <w:sz w:val="24"/>
          <w:szCs w:val="24"/>
        </w:rPr>
        <w:t>Для сельских населенных пунктов в составе сельских поселений рекомендуется распределение нового жилищного строительства по типам застройки и этажности в соответствии с таблицей</w:t>
      </w:r>
      <w:r>
        <w:rPr>
          <w:bCs/>
          <w:sz w:val="24"/>
          <w:szCs w:val="24"/>
        </w:rPr>
        <w:t>:</w:t>
      </w:r>
    </w:p>
    <w:p w:rsidR="00954E90" w:rsidRPr="002F00B5" w:rsidRDefault="00954E90" w:rsidP="00954E90">
      <w:pPr>
        <w:spacing w:line="276" w:lineRule="auto"/>
        <w:ind w:firstLine="567"/>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90"/>
        <w:gridCol w:w="3136"/>
        <w:gridCol w:w="3127"/>
      </w:tblGrid>
      <w:tr w:rsidR="00954E90" w:rsidRPr="00C66EF1" w:rsidTr="001761B2">
        <w:tc>
          <w:tcPr>
            <w:tcW w:w="3649" w:type="dxa"/>
            <w:vAlign w:val="center"/>
          </w:tcPr>
          <w:p w:rsidR="00954E90" w:rsidRPr="00C66EF1" w:rsidRDefault="00954E90" w:rsidP="001761B2">
            <w:pPr>
              <w:spacing w:line="276" w:lineRule="auto"/>
              <w:jc w:val="center"/>
              <w:rPr>
                <w:bCs/>
                <w:sz w:val="24"/>
                <w:szCs w:val="24"/>
              </w:rPr>
            </w:pPr>
            <w:r w:rsidRPr="00C66EF1">
              <w:rPr>
                <w:bCs/>
                <w:sz w:val="24"/>
                <w:szCs w:val="24"/>
              </w:rPr>
              <w:t>Тип застройки</w:t>
            </w:r>
          </w:p>
        </w:tc>
        <w:tc>
          <w:tcPr>
            <w:tcW w:w="3190" w:type="dxa"/>
            <w:vAlign w:val="center"/>
          </w:tcPr>
          <w:p w:rsidR="00954E90" w:rsidRPr="00C66EF1" w:rsidRDefault="00954E90" w:rsidP="001761B2">
            <w:pPr>
              <w:spacing w:line="276" w:lineRule="auto"/>
              <w:jc w:val="center"/>
              <w:rPr>
                <w:bCs/>
                <w:sz w:val="24"/>
                <w:szCs w:val="24"/>
              </w:rPr>
            </w:pPr>
            <w:r w:rsidRPr="00C66EF1">
              <w:rPr>
                <w:bCs/>
                <w:sz w:val="24"/>
                <w:szCs w:val="24"/>
              </w:rPr>
              <w:t>Этажность</w:t>
            </w:r>
          </w:p>
        </w:tc>
        <w:tc>
          <w:tcPr>
            <w:tcW w:w="3191" w:type="dxa"/>
            <w:vAlign w:val="center"/>
          </w:tcPr>
          <w:p w:rsidR="00954E90" w:rsidRPr="00C66EF1" w:rsidRDefault="00954E90" w:rsidP="001761B2">
            <w:pPr>
              <w:spacing w:line="276" w:lineRule="auto"/>
              <w:jc w:val="center"/>
              <w:rPr>
                <w:bCs/>
                <w:sz w:val="24"/>
                <w:szCs w:val="24"/>
              </w:rPr>
            </w:pPr>
            <w:r w:rsidRPr="00C66EF1">
              <w:rPr>
                <w:bCs/>
                <w:sz w:val="24"/>
                <w:szCs w:val="24"/>
              </w:rPr>
              <w:t>Процент от площади территории новой жилой застройки</w:t>
            </w:r>
          </w:p>
        </w:tc>
      </w:tr>
      <w:tr w:rsidR="00954E90" w:rsidRPr="00C66EF1" w:rsidTr="001761B2">
        <w:tc>
          <w:tcPr>
            <w:tcW w:w="3649" w:type="dxa"/>
            <w:vAlign w:val="center"/>
          </w:tcPr>
          <w:p w:rsidR="00954E90" w:rsidRPr="00C66EF1" w:rsidRDefault="00954E90" w:rsidP="001761B2">
            <w:pPr>
              <w:spacing w:line="276" w:lineRule="auto"/>
              <w:jc w:val="center"/>
              <w:rPr>
                <w:bCs/>
                <w:sz w:val="24"/>
                <w:szCs w:val="24"/>
              </w:rPr>
            </w:pPr>
            <w:r w:rsidRPr="00C66EF1">
              <w:rPr>
                <w:bCs/>
                <w:sz w:val="24"/>
                <w:szCs w:val="24"/>
              </w:rPr>
              <w:t>Индивидуальная (одноквартирные жилые дома)</w:t>
            </w:r>
          </w:p>
        </w:tc>
        <w:tc>
          <w:tcPr>
            <w:tcW w:w="3190" w:type="dxa"/>
            <w:vAlign w:val="center"/>
          </w:tcPr>
          <w:p w:rsidR="00954E90" w:rsidRPr="00C66EF1" w:rsidRDefault="00954E90" w:rsidP="001761B2">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Align w:val="center"/>
          </w:tcPr>
          <w:p w:rsidR="00954E90" w:rsidRPr="00C66EF1" w:rsidRDefault="00954E90" w:rsidP="001761B2">
            <w:pPr>
              <w:spacing w:line="276" w:lineRule="auto"/>
              <w:jc w:val="center"/>
              <w:rPr>
                <w:bCs/>
                <w:sz w:val="24"/>
                <w:szCs w:val="24"/>
              </w:rPr>
            </w:pPr>
            <w:r w:rsidRPr="00C66EF1">
              <w:rPr>
                <w:bCs/>
                <w:sz w:val="24"/>
                <w:szCs w:val="24"/>
              </w:rPr>
              <w:t>90</w:t>
            </w:r>
          </w:p>
        </w:tc>
      </w:tr>
      <w:tr w:rsidR="00954E90" w:rsidRPr="00C66EF1" w:rsidTr="001761B2">
        <w:tc>
          <w:tcPr>
            <w:tcW w:w="3649" w:type="dxa"/>
            <w:vAlign w:val="center"/>
          </w:tcPr>
          <w:p w:rsidR="00954E90" w:rsidRPr="00C66EF1" w:rsidRDefault="00954E90" w:rsidP="001761B2">
            <w:pPr>
              <w:spacing w:line="276" w:lineRule="auto"/>
              <w:jc w:val="center"/>
              <w:rPr>
                <w:bCs/>
                <w:sz w:val="24"/>
                <w:szCs w:val="24"/>
              </w:rPr>
            </w:pPr>
            <w:r w:rsidRPr="00C66EF1">
              <w:rPr>
                <w:bCs/>
                <w:sz w:val="24"/>
                <w:szCs w:val="24"/>
              </w:rPr>
              <w:t>Блокированная</w:t>
            </w:r>
          </w:p>
        </w:tc>
        <w:tc>
          <w:tcPr>
            <w:tcW w:w="3190" w:type="dxa"/>
            <w:vAlign w:val="center"/>
          </w:tcPr>
          <w:p w:rsidR="00954E90" w:rsidRPr="00C66EF1" w:rsidRDefault="00954E90" w:rsidP="001761B2">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restart"/>
            <w:vAlign w:val="center"/>
          </w:tcPr>
          <w:p w:rsidR="00954E90" w:rsidRPr="00C66EF1" w:rsidRDefault="00954E90" w:rsidP="001761B2">
            <w:pPr>
              <w:spacing w:line="276" w:lineRule="auto"/>
              <w:jc w:val="center"/>
              <w:rPr>
                <w:bCs/>
                <w:sz w:val="24"/>
                <w:szCs w:val="24"/>
              </w:rPr>
            </w:pPr>
            <w:r w:rsidRPr="00C66EF1">
              <w:rPr>
                <w:bCs/>
                <w:sz w:val="24"/>
                <w:szCs w:val="24"/>
              </w:rPr>
              <w:t>10</w:t>
            </w:r>
          </w:p>
        </w:tc>
      </w:tr>
      <w:tr w:rsidR="00954E90" w:rsidRPr="00C66EF1" w:rsidTr="001761B2">
        <w:tc>
          <w:tcPr>
            <w:tcW w:w="3649" w:type="dxa"/>
            <w:vAlign w:val="center"/>
          </w:tcPr>
          <w:p w:rsidR="00954E90" w:rsidRPr="00C66EF1" w:rsidRDefault="00954E90" w:rsidP="001761B2">
            <w:pPr>
              <w:spacing w:line="276" w:lineRule="auto"/>
              <w:jc w:val="center"/>
              <w:rPr>
                <w:bCs/>
                <w:sz w:val="24"/>
                <w:szCs w:val="24"/>
              </w:rPr>
            </w:pPr>
            <w:r w:rsidRPr="00C66EF1">
              <w:rPr>
                <w:bCs/>
                <w:sz w:val="24"/>
                <w:szCs w:val="24"/>
              </w:rPr>
              <w:t>Секционная многоквартирная</w:t>
            </w:r>
          </w:p>
        </w:tc>
        <w:tc>
          <w:tcPr>
            <w:tcW w:w="3190" w:type="dxa"/>
            <w:vAlign w:val="center"/>
          </w:tcPr>
          <w:p w:rsidR="00954E90" w:rsidRPr="00C66EF1" w:rsidRDefault="00954E90" w:rsidP="001761B2">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ign w:val="center"/>
          </w:tcPr>
          <w:p w:rsidR="00954E90" w:rsidRPr="00C66EF1" w:rsidRDefault="00954E90" w:rsidP="001761B2">
            <w:pPr>
              <w:spacing w:line="276" w:lineRule="auto"/>
              <w:jc w:val="center"/>
              <w:rPr>
                <w:bCs/>
                <w:sz w:val="24"/>
                <w:szCs w:val="24"/>
              </w:rPr>
            </w:pPr>
          </w:p>
        </w:tc>
      </w:tr>
      <w:tr w:rsidR="00954E90" w:rsidRPr="00C66EF1" w:rsidTr="001761B2">
        <w:tc>
          <w:tcPr>
            <w:tcW w:w="6839" w:type="dxa"/>
            <w:gridSpan w:val="2"/>
            <w:vAlign w:val="center"/>
          </w:tcPr>
          <w:p w:rsidR="00954E90" w:rsidRPr="00C66EF1" w:rsidRDefault="00954E90" w:rsidP="001761B2">
            <w:pPr>
              <w:spacing w:line="276" w:lineRule="auto"/>
              <w:jc w:val="center"/>
              <w:rPr>
                <w:bCs/>
                <w:sz w:val="24"/>
                <w:szCs w:val="24"/>
              </w:rPr>
            </w:pPr>
            <w:r w:rsidRPr="00C66EF1">
              <w:rPr>
                <w:bCs/>
                <w:sz w:val="24"/>
                <w:szCs w:val="24"/>
              </w:rPr>
              <w:t>Всего</w:t>
            </w:r>
          </w:p>
        </w:tc>
        <w:tc>
          <w:tcPr>
            <w:tcW w:w="3191" w:type="dxa"/>
            <w:vAlign w:val="center"/>
          </w:tcPr>
          <w:p w:rsidR="00954E90" w:rsidRPr="00C66EF1" w:rsidRDefault="00954E90" w:rsidP="001761B2">
            <w:pPr>
              <w:spacing w:line="276" w:lineRule="auto"/>
              <w:jc w:val="center"/>
              <w:rPr>
                <w:bCs/>
                <w:sz w:val="24"/>
                <w:szCs w:val="24"/>
              </w:rPr>
            </w:pPr>
            <w:r w:rsidRPr="00C66EF1">
              <w:rPr>
                <w:bCs/>
                <w:sz w:val="24"/>
                <w:szCs w:val="24"/>
              </w:rPr>
              <w:t>100</w:t>
            </w:r>
          </w:p>
        </w:tc>
      </w:tr>
    </w:tbl>
    <w:p w:rsidR="00954E90" w:rsidRDefault="00954E90" w:rsidP="00954E90">
      <w:pPr>
        <w:spacing w:line="276" w:lineRule="auto"/>
        <w:ind w:firstLine="567"/>
        <w:jc w:val="both"/>
        <w:rPr>
          <w:rFonts w:eastAsia="Times New Roman"/>
          <w:b/>
          <w:i/>
          <w:sz w:val="24"/>
          <w:szCs w:val="24"/>
        </w:rPr>
      </w:pPr>
    </w:p>
    <w:p w:rsidR="00954E90" w:rsidRDefault="00954E90" w:rsidP="00954E90">
      <w:pPr>
        <w:spacing w:line="276" w:lineRule="auto"/>
        <w:ind w:firstLine="567"/>
        <w:jc w:val="both"/>
        <w:rPr>
          <w:rFonts w:eastAsia="Times New Roman"/>
          <w:b/>
          <w:i/>
          <w:sz w:val="24"/>
          <w:szCs w:val="24"/>
        </w:rPr>
      </w:pPr>
      <w:r w:rsidRPr="008E0CAB">
        <w:rPr>
          <w:rFonts w:eastAsia="Times New Roman"/>
          <w:b/>
          <w:i/>
          <w:sz w:val="24"/>
          <w:szCs w:val="24"/>
        </w:rPr>
        <w:t xml:space="preserve">2.5. </w:t>
      </w:r>
      <w:r w:rsidRPr="009E435C">
        <w:rPr>
          <w:rFonts w:eastAsia="Times New Roman"/>
          <w:b/>
          <w:i/>
          <w:sz w:val="24"/>
          <w:szCs w:val="24"/>
        </w:rPr>
        <w:t>Нормативные параметры застройки</w:t>
      </w:r>
      <w:r>
        <w:rPr>
          <w:rFonts w:eastAsia="Times New Roman"/>
          <w:b/>
          <w:i/>
          <w:sz w:val="24"/>
          <w:szCs w:val="24"/>
        </w:rPr>
        <w:t xml:space="preserve"> </w:t>
      </w:r>
      <w:r w:rsidRPr="009E435C">
        <w:rPr>
          <w:rFonts w:eastAsia="Times New Roman"/>
          <w:b/>
          <w:i/>
          <w:sz w:val="24"/>
          <w:szCs w:val="24"/>
        </w:rPr>
        <w:t>сельского поселения</w:t>
      </w:r>
      <w:r w:rsidRPr="008E0CAB">
        <w:rPr>
          <w:rFonts w:eastAsia="Times New Roman"/>
          <w:b/>
          <w:i/>
          <w:sz w:val="24"/>
          <w:szCs w:val="24"/>
        </w:rPr>
        <w:t>.</w:t>
      </w:r>
    </w:p>
    <w:p w:rsidR="00954E90" w:rsidRDefault="00954E90" w:rsidP="00954E90">
      <w:pPr>
        <w:spacing w:line="276" w:lineRule="auto"/>
        <w:ind w:firstLine="567"/>
        <w:jc w:val="both"/>
        <w:rPr>
          <w:bCs/>
          <w:sz w:val="24"/>
          <w:szCs w:val="24"/>
        </w:rPr>
      </w:pPr>
      <w:r w:rsidRPr="00A86991">
        <w:rPr>
          <w:rFonts w:eastAsia="Times New Roman"/>
          <w:sz w:val="24"/>
          <w:szCs w:val="24"/>
        </w:rPr>
        <w:t>2.5.1</w:t>
      </w:r>
      <w:r>
        <w:rPr>
          <w:rFonts w:eastAsia="Times New Roman"/>
          <w:sz w:val="24"/>
          <w:szCs w:val="24"/>
        </w:rPr>
        <w:t>.</w:t>
      </w:r>
      <w:r w:rsidRPr="00A86991">
        <w:rPr>
          <w:rFonts w:eastAsia="Times New Roman"/>
          <w:sz w:val="24"/>
          <w:szCs w:val="24"/>
        </w:rPr>
        <w:t xml:space="preserve"> </w:t>
      </w:r>
      <w:r w:rsidRPr="00A86991">
        <w:rPr>
          <w:bCs/>
          <w:sz w:val="24"/>
          <w:szCs w:val="24"/>
        </w:rPr>
        <w:t>Показателями интенсивности использования территории населенных пунктов сельского поселения</w:t>
      </w:r>
      <w:r>
        <w:rPr>
          <w:bCs/>
          <w:sz w:val="24"/>
          <w:szCs w:val="24"/>
        </w:rPr>
        <w:t>.</w:t>
      </w:r>
    </w:p>
    <w:p w:rsidR="00954E90" w:rsidRPr="00A86991" w:rsidRDefault="00954E90" w:rsidP="00954E90">
      <w:pPr>
        <w:spacing w:line="276" w:lineRule="auto"/>
        <w:ind w:firstLine="567"/>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1722"/>
        <w:gridCol w:w="1531"/>
        <w:gridCol w:w="2339"/>
      </w:tblGrid>
      <w:tr w:rsidR="00954E90" w:rsidRPr="004D24E3" w:rsidTr="001761B2">
        <w:tc>
          <w:tcPr>
            <w:tcW w:w="0" w:type="auto"/>
            <w:vMerge w:val="restart"/>
            <w:vAlign w:val="center"/>
            <w:hideMark/>
          </w:tcPr>
          <w:p w:rsidR="00954E90" w:rsidRPr="004D24E3" w:rsidRDefault="00954E90" w:rsidP="001761B2">
            <w:pPr>
              <w:spacing w:line="276" w:lineRule="auto"/>
              <w:ind w:left="28"/>
              <w:jc w:val="center"/>
              <w:rPr>
                <w:rFonts w:eastAsia="Times New Roman"/>
                <w:sz w:val="24"/>
                <w:szCs w:val="24"/>
              </w:rPr>
            </w:pPr>
            <w:r w:rsidRPr="004D24E3">
              <w:rPr>
                <w:rFonts w:eastAsia="Times New Roman"/>
                <w:sz w:val="24"/>
                <w:szCs w:val="24"/>
              </w:rPr>
              <w:t>Типы застройки</w:t>
            </w:r>
          </w:p>
        </w:tc>
        <w:tc>
          <w:tcPr>
            <w:tcW w:w="0" w:type="auto"/>
            <w:gridSpan w:val="2"/>
            <w:vAlign w:val="center"/>
            <w:hideMark/>
          </w:tcPr>
          <w:p w:rsidR="00954E90" w:rsidRPr="004D24E3" w:rsidRDefault="00954E90" w:rsidP="001761B2">
            <w:pPr>
              <w:spacing w:line="276" w:lineRule="auto"/>
              <w:ind w:firstLine="567"/>
              <w:jc w:val="center"/>
              <w:rPr>
                <w:rFonts w:eastAsia="Times New Roman"/>
                <w:sz w:val="24"/>
                <w:szCs w:val="24"/>
              </w:rPr>
            </w:pPr>
            <w:r w:rsidRPr="004D24E3">
              <w:rPr>
                <w:rFonts w:eastAsia="Times New Roman"/>
                <w:sz w:val="24"/>
                <w:szCs w:val="24"/>
              </w:rPr>
              <w:t>Коэффициент плотности застройки</w:t>
            </w:r>
          </w:p>
        </w:tc>
        <w:tc>
          <w:tcPr>
            <w:tcW w:w="0" w:type="auto"/>
            <w:vMerge w:val="restart"/>
            <w:vAlign w:val="center"/>
            <w:hideMark/>
          </w:tcPr>
          <w:p w:rsidR="00954E90" w:rsidRPr="004D24E3" w:rsidRDefault="00954E90" w:rsidP="001761B2">
            <w:pPr>
              <w:spacing w:line="276" w:lineRule="auto"/>
              <w:ind w:firstLine="567"/>
              <w:jc w:val="center"/>
              <w:rPr>
                <w:rFonts w:eastAsia="Times New Roman"/>
                <w:sz w:val="24"/>
                <w:szCs w:val="24"/>
              </w:rPr>
            </w:pPr>
            <w:r w:rsidRPr="004D24E3">
              <w:rPr>
                <w:rFonts w:eastAsia="Times New Roman"/>
                <w:sz w:val="24"/>
                <w:szCs w:val="24"/>
              </w:rPr>
              <w:t>Коэффициент застройки</w:t>
            </w:r>
          </w:p>
        </w:tc>
      </w:tr>
      <w:tr w:rsidR="00954E90" w:rsidRPr="004D24E3" w:rsidTr="001761B2">
        <w:tc>
          <w:tcPr>
            <w:tcW w:w="0" w:type="auto"/>
            <w:vMerge/>
            <w:vAlign w:val="center"/>
            <w:hideMark/>
          </w:tcPr>
          <w:p w:rsidR="00954E90" w:rsidRPr="004D24E3" w:rsidRDefault="00954E90" w:rsidP="001761B2">
            <w:pPr>
              <w:spacing w:line="276" w:lineRule="auto"/>
              <w:ind w:left="28"/>
              <w:jc w:val="center"/>
              <w:rPr>
                <w:rFonts w:eastAsia="Times New Roman"/>
                <w:sz w:val="24"/>
                <w:szCs w:val="24"/>
              </w:rPr>
            </w:pP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«брутто»</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«нетто»</w:t>
            </w:r>
          </w:p>
        </w:tc>
        <w:tc>
          <w:tcPr>
            <w:tcW w:w="0" w:type="auto"/>
            <w:vMerge/>
            <w:vAlign w:val="center"/>
            <w:hideMark/>
          </w:tcPr>
          <w:p w:rsidR="00954E90" w:rsidRPr="004D24E3" w:rsidRDefault="00954E90" w:rsidP="001761B2">
            <w:pPr>
              <w:spacing w:line="276" w:lineRule="auto"/>
              <w:ind w:firstLine="567"/>
              <w:rPr>
                <w:rFonts w:eastAsia="Times New Roman"/>
              </w:rPr>
            </w:pPr>
          </w:p>
        </w:tc>
      </w:tr>
      <w:tr w:rsidR="00954E90" w:rsidRPr="004D24E3" w:rsidTr="001761B2">
        <w:tc>
          <w:tcPr>
            <w:tcW w:w="0" w:type="auto"/>
            <w:vAlign w:val="center"/>
            <w:hideMark/>
          </w:tcPr>
          <w:p w:rsidR="00954E90" w:rsidRPr="004D24E3" w:rsidRDefault="00954E90" w:rsidP="001761B2">
            <w:pPr>
              <w:spacing w:line="276" w:lineRule="auto"/>
              <w:ind w:left="28"/>
              <w:rPr>
                <w:rFonts w:eastAsia="Times New Roman"/>
                <w:sz w:val="24"/>
                <w:szCs w:val="24"/>
              </w:rPr>
            </w:pPr>
            <w:r w:rsidRPr="004D24E3">
              <w:rPr>
                <w:rFonts w:eastAsia="Times New Roman"/>
                <w:sz w:val="24"/>
                <w:szCs w:val="24"/>
              </w:rPr>
              <w:lastRenderedPageBreak/>
              <w:t>многоквартирная малоэтажная застройка (2 этажа)</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0,45</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0,50</w:t>
            </w:r>
          </w:p>
        </w:tc>
        <w:tc>
          <w:tcPr>
            <w:tcW w:w="0" w:type="auto"/>
            <w:vAlign w:val="center"/>
            <w:hideMark/>
          </w:tcPr>
          <w:p w:rsidR="00954E90" w:rsidRPr="004D24E3" w:rsidRDefault="00954E90" w:rsidP="001761B2">
            <w:pPr>
              <w:spacing w:line="276" w:lineRule="auto"/>
              <w:ind w:firstLine="567"/>
              <w:jc w:val="center"/>
              <w:rPr>
                <w:rFonts w:eastAsia="Times New Roman"/>
                <w:sz w:val="24"/>
                <w:szCs w:val="24"/>
              </w:rPr>
            </w:pPr>
            <w:r w:rsidRPr="004D24E3">
              <w:rPr>
                <w:rFonts w:eastAsia="Times New Roman"/>
                <w:sz w:val="24"/>
                <w:szCs w:val="24"/>
              </w:rPr>
              <w:t>0,30</w:t>
            </w:r>
          </w:p>
        </w:tc>
      </w:tr>
      <w:tr w:rsidR="00954E90" w:rsidRPr="004D24E3" w:rsidTr="001761B2">
        <w:tc>
          <w:tcPr>
            <w:tcW w:w="0" w:type="auto"/>
            <w:vAlign w:val="center"/>
            <w:hideMark/>
          </w:tcPr>
          <w:p w:rsidR="00954E90" w:rsidRPr="004D24E3" w:rsidRDefault="00954E90" w:rsidP="001761B2">
            <w:pPr>
              <w:spacing w:line="276" w:lineRule="auto"/>
              <w:ind w:left="28"/>
              <w:rPr>
                <w:rFonts w:eastAsia="Times New Roman"/>
                <w:sz w:val="24"/>
                <w:szCs w:val="24"/>
              </w:rPr>
            </w:pPr>
            <w:r w:rsidRPr="004D24E3">
              <w:rPr>
                <w:rFonts w:eastAsia="Times New Roman"/>
                <w:sz w:val="24"/>
                <w:szCs w:val="24"/>
              </w:rPr>
              <w:t>малоэтажная б</w:t>
            </w:r>
            <w:r>
              <w:rPr>
                <w:rFonts w:eastAsia="Times New Roman"/>
                <w:sz w:val="24"/>
                <w:szCs w:val="24"/>
              </w:rPr>
              <w:t>локированная застройка (</w:t>
            </w:r>
            <w:r w:rsidRPr="004D24E3">
              <w:rPr>
                <w:rFonts w:eastAsia="Times New Roman"/>
                <w:sz w:val="24"/>
                <w:szCs w:val="24"/>
              </w:rPr>
              <w:t>1 -2 этажа)</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0,55</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0,65</w:t>
            </w:r>
          </w:p>
        </w:tc>
        <w:tc>
          <w:tcPr>
            <w:tcW w:w="0" w:type="auto"/>
            <w:vAlign w:val="center"/>
            <w:hideMark/>
          </w:tcPr>
          <w:p w:rsidR="00954E90" w:rsidRPr="004D24E3" w:rsidRDefault="00954E90" w:rsidP="001761B2">
            <w:pPr>
              <w:spacing w:line="276" w:lineRule="auto"/>
              <w:ind w:firstLine="567"/>
              <w:jc w:val="center"/>
              <w:rPr>
                <w:rFonts w:eastAsia="Times New Roman"/>
                <w:sz w:val="24"/>
                <w:szCs w:val="24"/>
              </w:rPr>
            </w:pPr>
            <w:r w:rsidRPr="004D24E3">
              <w:rPr>
                <w:rFonts w:eastAsia="Times New Roman"/>
                <w:sz w:val="24"/>
                <w:szCs w:val="24"/>
              </w:rPr>
              <w:t>0,35</w:t>
            </w:r>
          </w:p>
        </w:tc>
      </w:tr>
      <w:tr w:rsidR="00954E90" w:rsidRPr="004D24E3" w:rsidTr="001761B2">
        <w:tc>
          <w:tcPr>
            <w:tcW w:w="0" w:type="auto"/>
            <w:vAlign w:val="center"/>
            <w:hideMark/>
          </w:tcPr>
          <w:p w:rsidR="00954E90" w:rsidRPr="004D24E3" w:rsidRDefault="00954E90" w:rsidP="001761B2">
            <w:pPr>
              <w:spacing w:line="276" w:lineRule="auto"/>
              <w:ind w:left="28"/>
              <w:rPr>
                <w:rFonts w:eastAsia="Times New Roman"/>
                <w:sz w:val="24"/>
                <w:szCs w:val="24"/>
              </w:rPr>
            </w:pPr>
            <w:r w:rsidRPr="004D24E3">
              <w:rPr>
                <w:rFonts w:eastAsia="Times New Roman"/>
                <w:sz w:val="24"/>
                <w:szCs w:val="24"/>
              </w:rPr>
              <w:t>индивидуальная застройка домами с участком:</w:t>
            </w:r>
          </w:p>
        </w:tc>
        <w:tc>
          <w:tcPr>
            <w:tcW w:w="0" w:type="auto"/>
            <w:vAlign w:val="center"/>
            <w:hideMark/>
          </w:tcPr>
          <w:p w:rsidR="00954E90" w:rsidRPr="004D24E3" w:rsidRDefault="00954E90" w:rsidP="001761B2">
            <w:pPr>
              <w:spacing w:line="276" w:lineRule="auto"/>
              <w:jc w:val="center"/>
              <w:rPr>
                <w:rFonts w:eastAsia="Times New Roman"/>
                <w:sz w:val="24"/>
                <w:szCs w:val="24"/>
              </w:rPr>
            </w:pPr>
          </w:p>
        </w:tc>
        <w:tc>
          <w:tcPr>
            <w:tcW w:w="0" w:type="auto"/>
            <w:vAlign w:val="center"/>
            <w:hideMark/>
          </w:tcPr>
          <w:p w:rsidR="00954E90" w:rsidRPr="004D24E3" w:rsidRDefault="00954E90" w:rsidP="001761B2">
            <w:pPr>
              <w:spacing w:line="276" w:lineRule="auto"/>
              <w:jc w:val="center"/>
              <w:rPr>
                <w:rFonts w:eastAsia="Times New Roman"/>
                <w:sz w:val="24"/>
                <w:szCs w:val="24"/>
              </w:rPr>
            </w:pPr>
          </w:p>
        </w:tc>
        <w:tc>
          <w:tcPr>
            <w:tcW w:w="0" w:type="auto"/>
            <w:vAlign w:val="center"/>
            <w:hideMark/>
          </w:tcPr>
          <w:p w:rsidR="00954E90" w:rsidRPr="004D24E3" w:rsidRDefault="00954E90" w:rsidP="001761B2">
            <w:pPr>
              <w:spacing w:line="276" w:lineRule="auto"/>
              <w:ind w:firstLine="567"/>
              <w:jc w:val="center"/>
              <w:rPr>
                <w:rFonts w:eastAsia="Times New Roman"/>
                <w:sz w:val="24"/>
                <w:szCs w:val="24"/>
              </w:rPr>
            </w:pPr>
          </w:p>
        </w:tc>
      </w:tr>
      <w:tr w:rsidR="00954E90" w:rsidRPr="004D24E3" w:rsidTr="001761B2">
        <w:tc>
          <w:tcPr>
            <w:tcW w:w="0" w:type="auto"/>
            <w:vAlign w:val="center"/>
            <w:hideMark/>
          </w:tcPr>
          <w:p w:rsidR="00954E90" w:rsidRPr="004D24E3" w:rsidRDefault="00954E90" w:rsidP="001761B2">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 xml:space="preserve">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0,10</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0,15</w:t>
            </w:r>
          </w:p>
        </w:tc>
        <w:tc>
          <w:tcPr>
            <w:tcW w:w="0" w:type="auto"/>
            <w:vMerge w:val="restart"/>
            <w:vAlign w:val="center"/>
            <w:hideMark/>
          </w:tcPr>
          <w:p w:rsidR="00954E90" w:rsidRPr="004D24E3" w:rsidRDefault="00954E90" w:rsidP="001761B2">
            <w:pPr>
              <w:spacing w:line="276" w:lineRule="auto"/>
              <w:ind w:firstLine="567"/>
              <w:jc w:val="center"/>
              <w:rPr>
                <w:rFonts w:eastAsia="Times New Roman"/>
                <w:sz w:val="24"/>
                <w:szCs w:val="24"/>
              </w:rPr>
            </w:pPr>
            <w:r w:rsidRPr="004D24E3">
              <w:rPr>
                <w:rFonts w:eastAsia="Times New Roman"/>
                <w:sz w:val="24"/>
                <w:szCs w:val="24"/>
              </w:rPr>
              <w:t>0,20</w:t>
            </w:r>
          </w:p>
        </w:tc>
      </w:tr>
      <w:tr w:rsidR="00954E90" w:rsidRPr="004D24E3" w:rsidTr="001761B2">
        <w:tc>
          <w:tcPr>
            <w:tcW w:w="0" w:type="auto"/>
            <w:vAlign w:val="center"/>
            <w:hideMark/>
          </w:tcPr>
          <w:p w:rsidR="00954E90" w:rsidRPr="004D24E3" w:rsidRDefault="00954E90" w:rsidP="001761B2">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0,05</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0,08</w:t>
            </w:r>
          </w:p>
        </w:tc>
        <w:tc>
          <w:tcPr>
            <w:tcW w:w="0" w:type="auto"/>
            <w:vMerge/>
            <w:vAlign w:val="center"/>
            <w:hideMark/>
          </w:tcPr>
          <w:p w:rsidR="00954E90" w:rsidRPr="004D24E3" w:rsidRDefault="00954E90" w:rsidP="001761B2">
            <w:pPr>
              <w:spacing w:line="276" w:lineRule="auto"/>
              <w:ind w:firstLine="567"/>
              <w:jc w:val="center"/>
              <w:rPr>
                <w:rFonts w:eastAsia="Times New Roman"/>
                <w:sz w:val="24"/>
                <w:szCs w:val="24"/>
              </w:rPr>
            </w:pPr>
          </w:p>
        </w:tc>
      </w:tr>
      <w:tr w:rsidR="00954E90" w:rsidRPr="004D24E3" w:rsidTr="001761B2">
        <w:tc>
          <w:tcPr>
            <w:tcW w:w="0" w:type="auto"/>
            <w:vAlign w:val="center"/>
            <w:hideMark/>
          </w:tcPr>
          <w:p w:rsidR="00954E90" w:rsidRPr="004D24E3" w:rsidRDefault="00954E90" w:rsidP="001761B2">
            <w:pPr>
              <w:spacing w:line="276" w:lineRule="auto"/>
              <w:ind w:left="28"/>
              <w:rPr>
                <w:rFonts w:eastAsia="Times New Roman"/>
                <w:sz w:val="24"/>
                <w:szCs w:val="24"/>
              </w:rPr>
            </w:pPr>
            <w:r w:rsidRPr="004D24E3">
              <w:rPr>
                <w:rFonts w:eastAsia="Times New Roman"/>
                <w:sz w:val="24"/>
                <w:szCs w:val="24"/>
              </w:rPr>
              <w:t>более 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0,04</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0,06</w:t>
            </w:r>
          </w:p>
        </w:tc>
        <w:tc>
          <w:tcPr>
            <w:tcW w:w="0" w:type="auto"/>
            <w:vMerge/>
            <w:vAlign w:val="center"/>
            <w:hideMark/>
          </w:tcPr>
          <w:p w:rsidR="00954E90" w:rsidRPr="004D24E3" w:rsidRDefault="00954E90" w:rsidP="001761B2">
            <w:pPr>
              <w:spacing w:line="276" w:lineRule="auto"/>
              <w:ind w:firstLine="567"/>
              <w:jc w:val="center"/>
              <w:rPr>
                <w:rFonts w:eastAsia="Times New Roman"/>
                <w:sz w:val="24"/>
                <w:szCs w:val="24"/>
              </w:rPr>
            </w:pPr>
          </w:p>
        </w:tc>
      </w:tr>
    </w:tbl>
    <w:p w:rsidR="00954E90" w:rsidRDefault="00954E90" w:rsidP="00954E90">
      <w:pPr>
        <w:spacing w:line="276" w:lineRule="auto"/>
        <w:ind w:firstLine="567"/>
        <w:jc w:val="both"/>
        <w:rPr>
          <w:rFonts w:eastAsia="Times New Roman"/>
          <w:sz w:val="24"/>
          <w:szCs w:val="24"/>
        </w:rPr>
      </w:pPr>
    </w:p>
    <w:p w:rsidR="00954E90" w:rsidRPr="004D24E3" w:rsidRDefault="00954E90" w:rsidP="00954E90">
      <w:pPr>
        <w:spacing w:line="276" w:lineRule="auto"/>
        <w:ind w:firstLine="567"/>
        <w:jc w:val="both"/>
        <w:rPr>
          <w:rFonts w:eastAsia="Times New Roman"/>
          <w:sz w:val="24"/>
          <w:szCs w:val="24"/>
        </w:rPr>
      </w:pPr>
      <w:r w:rsidRPr="004D24E3">
        <w:rPr>
          <w:rFonts w:eastAsia="Times New Roman"/>
          <w:sz w:val="24"/>
          <w:szCs w:val="24"/>
        </w:rPr>
        <w:t>Примечание:</w:t>
      </w:r>
    </w:p>
    <w:p w:rsidR="00954E90" w:rsidRPr="004D24E3" w:rsidRDefault="00954E90" w:rsidP="00954E90">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застройки (процент застроенной территории) - отношение суммы площадей застройки всех зданий и сооружений к площади земельного участка, %;</w:t>
      </w:r>
    </w:p>
    <w:p w:rsidR="00954E90" w:rsidRPr="004D24E3" w:rsidRDefault="00954E90" w:rsidP="00954E90">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r w:rsidRPr="00AF1404">
        <w:rPr>
          <w:rFonts w:eastAsia="Times New Roman"/>
          <w:sz w:val="24"/>
          <w:szCs w:val="24"/>
          <w:vertAlign w:val="superscript"/>
        </w:rPr>
        <w:t>2</w:t>
      </w:r>
      <w:r w:rsidRPr="004D24E3">
        <w:rPr>
          <w:rFonts w:eastAsia="Times New Roman"/>
          <w:sz w:val="24"/>
          <w:szCs w:val="24"/>
        </w:rPr>
        <w:t>/га;</w:t>
      </w:r>
    </w:p>
    <w:p w:rsidR="00954E90" w:rsidRDefault="00954E90" w:rsidP="00954E90">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 м</w:t>
      </w:r>
      <w:r w:rsidRPr="00A60255">
        <w:rPr>
          <w:rFonts w:eastAsia="Times New Roman"/>
          <w:sz w:val="24"/>
          <w:szCs w:val="24"/>
          <w:vertAlign w:val="superscript"/>
        </w:rPr>
        <w:t>2</w:t>
      </w:r>
      <w:r w:rsidRPr="004D24E3">
        <w:rPr>
          <w:rFonts w:eastAsia="Times New Roman"/>
          <w:sz w:val="24"/>
          <w:szCs w:val="24"/>
        </w:rPr>
        <w:t>/га.</w:t>
      </w:r>
    </w:p>
    <w:p w:rsidR="00954E90" w:rsidRPr="00A86991" w:rsidRDefault="00954E90" w:rsidP="00954E90">
      <w:pPr>
        <w:widowControl/>
        <w:numPr>
          <w:ilvl w:val="0"/>
          <w:numId w:val="46"/>
        </w:numPr>
        <w:autoSpaceDE/>
        <w:autoSpaceDN/>
        <w:adjustRightInd/>
        <w:spacing w:line="276" w:lineRule="auto"/>
        <w:ind w:left="0" w:firstLine="567"/>
        <w:jc w:val="both"/>
        <w:rPr>
          <w:rFonts w:eastAsia="Times New Roman"/>
          <w:sz w:val="24"/>
          <w:szCs w:val="24"/>
        </w:rPr>
      </w:pPr>
      <w:r w:rsidRPr="00A86991">
        <w:rPr>
          <w:rFonts w:eastAsia="Times New Roman"/>
          <w:sz w:val="24"/>
          <w:szCs w:val="24"/>
        </w:rPr>
        <w:t>Коэффициенты плотности застройки определены для жилой территории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954E90" w:rsidRPr="00A86991" w:rsidRDefault="00954E90" w:rsidP="00954E90">
      <w:pPr>
        <w:widowControl/>
        <w:numPr>
          <w:ilvl w:val="0"/>
          <w:numId w:val="46"/>
        </w:numPr>
        <w:autoSpaceDE/>
        <w:autoSpaceDN/>
        <w:adjustRightInd/>
        <w:spacing w:line="276" w:lineRule="auto"/>
        <w:ind w:left="0" w:firstLine="567"/>
        <w:jc w:val="both"/>
        <w:rPr>
          <w:rFonts w:eastAsia="Times New Roman"/>
          <w:bCs/>
          <w:sz w:val="24"/>
          <w:szCs w:val="24"/>
        </w:rPr>
      </w:pPr>
      <w:r w:rsidRPr="00A86991">
        <w:rPr>
          <w:rFonts w:eastAsia="Times New Roman"/>
          <w:bCs/>
          <w:sz w:val="24"/>
          <w:szCs w:val="24"/>
        </w:rPr>
        <w:t>Показатели в смешанной застройке определяются путем интерполяции.</w:t>
      </w:r>
    </w:p>
    <w:p w:rsidR="00954E90" w:rsidRDefault="00954E90" w:rsidP="00954E90">
      <w:pPr>
        <w:spacing w:line="276" w:lineRule="auto"/>
        <w:ind w:firstLine="567"/>
        <w:jc w:val="both"/>
        <w:rPr>
          <w:rFonts w:eastAsia="Times New Roman"/>
          <w:sz w:val="24"/>
          <w:szCs w:val="24"/>
        </w:rPr>
      </w:pPr>
    </w:p>
    <w:p w:rsidR="00954E90" w:rsidRDefault="00954E90" w:rsidP="00954E90">
      <w:pPr>
        <w:spacing w:line="276" w:lineRule="auto"/>
        <w:ind w:firstLine="567"/>
        <w:jc w:val="both"/>
        <w:rPr>
          <w:rFonts w:eastAsia="Times New Roman"/>
          <w:sz w:val="24"/>
          <w:szCs w:val="24"/>
        </w:rPr>
      </w:pPr>
      <w:r>
        <w:rPr>
          <w:rFonts w:eastAsia="Times New Roman"/>
          <w:sz w:val="24"/>
          <w:szCs w:val="24"/>
        </w:rPr>
        <w:t xml:space="preserve">2.5.2. </w:t>
      </w:r>
      <w:r w:rsidRPr="00A60FE6">
        <w:rPr>
          <w:rFonts w:eastAsia="Times New Roman"/>
          <w:sz w:val="24"/>
          <w:szCs w:val="24"/>
        </w:rPr>
        <w:t>Минимально допустимые размеры площадок дворового благоустройства и расстояния от окон жилых и общественных зданий до площадок</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5"/>
        <w:gridCol w:w="2139"/>
        <w:gridCol w:w="1670"/>
        <w:gridCol w:w="2909"/>
      </w:tblGrid>
      <w:tr w:rsidR="00954E90" w:rsidRPr="004D24E3" w:rsidTr="001761B2">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Площадки</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 xml:space="preserve">Удельный размер площадки, </w:t>
            </w:r>
            <w:r>
              <w:rPr>
                <w:rFonts w:eastAsia="Times New Roman"/>
                <w:sz w:val="24"/>
                <w:szCs w:val="24"/>
              </w:rPr>
              <w:t>кв.м.</w:t>
            </w:r>
            <w:r w:rsidRPr="004D24E3">
              <w:rPr>
                <w:rFonts w:eastAsia="Times New Roman"/>
                <w:sz w:val="24"/>
                <w:szCs w:val="24"/>
              </w:rPr>
              <w:t>/чел</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Средний размер одной</w:t>
            </w:r>
          </w:p>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 xml:space="preserve">площадки, </w:t>
            </w:r>
            <w:r>
              <w:rPr>
                <w:rFonts w:eastAsia="Times New Roman"/>
                <w:sz w:val="24"/>
                <w:szCs w:val="24"/>
              </w:rPr>
              <w:t>кв.м.</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Расстояние до окон жилых и общественных зданий, м</w:t>
            </w:r>
          </w:p>
        </w:tc>
      </w:tr>
      <w:tr w:rsidR="00954E90" w:rsidRPr="004D24E3" w:rsidTr="001761B2">
        <w:tc>
          <w:tcPr>
            <w:tcW w:w="0" w:type="auto"/>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Для игр детей дошкольного и младшего школьного возраста</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0,7-1,0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12</w:t>
            </w:r>
          </w:p>
        </w:tc>
      </w:tr>
      <w:tr w:rsidR="00954E90" w:rsidRPr="004D24E3" w:rsidTr="001761B2">
        <w:tc>
          <w:tcPr>
            <w:tcW w:w="0" w:type="auto"/>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Для отдыха взрослого населения</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0,1-0,2</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15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10</w:t>
            </w:r>
          </w:p>
        </w:tc>
      </w:tr>
      <w:tr w:rsidR="00954E90" w:rsidRPr="004D24E3" w:rsidTr="001761B2">
        <w:tc>
          <w:tcPr>
            <w:tcW w:w="0" w:type="auto"/>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Для занятий физкультурой</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1,5-2,0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100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10-40</w:t>
            </w:r>
          </w:p>
        </w:tc>
      </w:tr>
      <w:tr w:rsidR="00954E90" w:rsidRPr="004D24E3" w:rsidTr="001761B2">
        <w:tc>
          <w:tcPr>
            <w:tcW w:w="0" w:type="auto"/>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Для хозяйственных целей</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0,3-0,4</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20</w:t>
            </w:r>
          </w:p>
        </w:tc>
      </w:tr>
      <w:tr w:rsidR="00954E90" w:rsidRPr="004D24E3" w:rsidTr="001761B2">
        <w:tc>
          <w:tcPr>
            <w:tcW w:w="0" w:type="auto"/>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Для выгула собак</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0,1-0,3</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25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40</w:t>
            </w:r>
          </w:p>
        </w:tc>
      </w:tr>
      <w:tr w:rsidR="00954E90" w:rsidRPr="004D24E3" w:rsidTr="001761B2">
        <w:tc>
          <w:tcPr>
            <w:tcW w:w="0" w:type="auto"/>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Для стоянки автомашин</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0,8-2,5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25</w:t>
            </w:r>
            <w:r>
              <w:rPr>
                <w:rFonts w:eastAsia="Times New Roman"/>
                <w:sz w:val="24"/>
                <w:szCs w:val="24"/>
              </w:rPr>
              <w:t xml:space="preserve"> (</w:t>
            </w:r>
            <w:r w:rsidRPr="004D24E3">
              <w:rPr>
                <w:rFonts w:eastAsia="Times New Roman"/>
                <w:sz w:val="24"/>
                <w:szCs w:val="24"/>
              </w:rPr>
              <w:t>18) *</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10-50</w:t>
            </w:r>
          </w:p>
        </w:tc>
      </w:tr>
    </w:tbl>
    <w:p w:rsidR="00954E90" w:rsidRPr="004D24E3" w:rsidRDefault="00954E90" w:rsidP="00954E90">
      <w:pPr>
        <w:spacing w:line="276" w:lineRule="auto"/>
        <w:ind w:firstLine="567"/>
        <w:jc w:val="both"/>
        <w:rPr>
          <w:rFonts w:eastAsia="Times New Roman"/>
          <w:sz w:val="24"/>
          <w:szCs w:val="24"/>
        </w:rPr>
      </w:pPr>
      <w:r w:rsidRPr="004D24E3">
        <w:rPr>
          <w:rFonts w:eastAsia="Times New Roman"/>
          <w:sz w:val="24"/>
          <w:szCs w:val="24"/>
        </w:rPr>
        <w:t>* - на одно машино-место</w:t>
      </w:r>
    </w:p>
    <w:p w:rsidR="00954E90" w:rsidRDefault="00954E90" w:rsidP="00954E90">
      <w:pPr>
        <w:spacing w:line="276" w:lineRule="auto"/>
        <w:ind w:firstLine="567"/>
        <w:jc w:val="both"/>
        <w:rPr>
          <w:rFonts w:eastAsia="Times New Roman"/>
          <w:sz w:val="24"/>
          <w:szCs w:val="24"/>
        </w:rPr>
      </w:pPr>
    </w:p>
    <w:p w:rsidR="00954E90" w:rsidRDefault="00954E90" w:rsidP="00954E90">
      <w:pPr>
        <w:spacing w:line="276" w:lineRule="auto"/>
        <w:ind w:firstLine="567"/>
        <w:jc w:val="both"/>
        <w:rPr>
          <w:rFonts w:eastAsia="Times New Roman"/>
          <w:sz w:val="24"/>
          <w:szCs w:val="24"/>
        </w:rPr>
      </w:pPr>
      <w:r>
        <w:rPr>
          <w:rFonts w:eastAsia="Times New Roman"/>
          <w:sz w:val="24"/>
          <w:szCs w:val="24"/>
        </w:rPr>
        <w:t>Примечания:</w:t>
      </w:r>
    </w:p>
    <w:p w:rsidR="00954E90" w:rsidRPr="004D24E3" w:rsidRDefault="00954E90" w:rsidP="00954E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Хозяйственные площадки следует располагать не далее 100м от наиболее удаленного входа в жилое здание.</w:t>
      </w:r>
    </w:p>
    <w:p w:rsidR="00954E90" w:rsidRPr="004D24E3" w:rsidRDefault="00954E90" w:rsidP="00954E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20м.</w:t>
      </w:r>
    </w:p>
    <w:p w:rsidR="00954E90" w:rsidRPr="004D24E3" w:rsidRDefault="00954E90" w:rsidP="00954E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сушки белья не нормируется.</w:t>
      </w:r>
    </w:p>
    <w:p w:rsidR="00954E90" w:rsidRPr="004D24E3" w:rsidRDefault="00954E90" w:rsidP="00954E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занятий физкультурой устанавливается в зависимости от их шумовых характеристик.</w:t>
      </w:r>
    </w:p>
    <w:p w:rsidR="00954E90" w:rsidRPr="004D24E3" w:rsidRDefault="00954E90" w:rsidP="00954E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954E90" w:rsidRPr="004D24E3" w:rsidRDefault="00954E90" w:rsidP="00954E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954E90" w:rsidRPr="004D24E3" w:rsidRDefault="00954E90" w:rsidP="00954E90">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954E90" w:rsidRDefault="00954E90" w:rsidP="00954E90">
      <w:pPr>
        <w:spacing w:line="276" w:lineRule="auto"/>
        <w:ind w:firstLine="567"/>
        <w:jc w:val="both"/>
        <w:rPr>
          <w:rFonts w:eastAsia="Times New Roman"/>
          <w:sz w:val="24"/>
          <w:szCs w:val="24"/>
        </w:rPr>
      </w:pPr>
      <w:r>
        <w:rPr>
          <w:rFonts w:eastAsia="Times New Roman"/>
          <w:sz w:val="24"/>
          <w:szCs w:val="24"/>
        </w:rPr>
        <w:t xml:space="preserve">2.5.3. </w:t>
      </w:r>
      <w:r w:rsidRPr="00A86991">
        <w:rPr>
          <w:rFonts w:eastAsia="Times New Roman"/>
          <w:sz w:val="24"/>
          <w:szCs w:val="24"/>
        </w:rPr>
        <w:t>Расстояние до красной линии от построек на приусадебном земельном участке</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2"/>
        <w:gridCol w:w="1429"/>
        <w:gridCol w:w="1966"/>
      </w:tblGrid>
      <w:tr w:rsidR="00954E90" w:rsidRPr="004D24E3" w:rsidTr="001761B2">
        <w:trPr>
          <w:jc w:val="center"/>
        </w:trPr>
        <w:tc>
          <w:tcPr>
            <w:tcW w:w="6232" w:type="dxa"/>
            <w:vMerge w:val="restart"/>
            <w:vAlign w:val="center"/>
            <w:hideMark/>
          </w:tcPr>
          <w:p w:rsidR="00954E90" w:rsidRPr="004D24E3" w:rsidRDefault="00954E90" w:rsidP="001761B2">
            <w:pPr>
              <w:spacing w:line="276" w:lineRule="auto"/>
              <w:rPr>
                <w:rFonts w:eastAsia="Times New Roman"/>
                <w:sz w:val="24"/>
                <w:szCs w:val="24"/>
              </w:rPr>
            </w:pPr>
          </w:p>
        </w:tc>
        <w:tc>
          <w:tcPr>
            <w:tcW w:w="3395" w:type="dxa"/>
            <w:gridSpan w:val="2"/>
            <w:vAlign w:val="center"/>
            <w:hideMark/>
          </w:tcPr>
          <w:p w:rsidR="00954E90" w:rsidRDefault="00954E90" w:rsidP="001761B2">
            <w:pPr>
              <w:spacing w:line="276" w:lineRule="auto"/>
              <w:jc w:val="center"/>
              <w:rPr>
                <w:rFonts w:eastAsia="Times New Roman"/>
                <w:sz w:val="24"/>
                <w:szCs w:val="24"/>
              </w:rPr>
            </w:pPr>
            <w:r w:rsidRPr="004D24E3">
              <w:rPr>
                <w:rFonts w:eastAsia="Times New Roman"/>
                <w:sz w:val="24"/>
                <w:szCs w:val="24"/>
              </w:rPr>
              <w:t xml:space="preserve">Расстояние от красной линии </w:t>
            </w:r>
          </w:p>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(не менее)</w:t>
            </w:r>
          </w:p>
        </w:tc>
      </w:tr>
      <w:tr w:rsidR="00954E90" w:rsidRPr="004D24E3" w:rsidTr="001761B2">
        <w:trPr>
          <w:jc w:val="center"/>
        </w:trPr>
        <w:tc>
          <w:tcPr>
            <w:tcW w:w="6232" w:type="dxa"/>
            <w:vMerge/>
            <w:vAlign w:val="center"/>
            <w:hideMark/>
          </w:tcPr>
          <w:p w:rsidR="00954E90" w:rsidRPr="004D24E3" w:rsidRDefault="00954E90" w:rsidP="001761B2">
            <w:pPr>
              <w:spacing w:line="276" w:lineRule="auto"/>
              <w:rPr>
                <w:rFonts w:eastAsia="Times New Roman"/>
                <w:sz w:val="24"/>
                <w:szCs w:val="24"/>
              </w:rPr>
            </w:pPr>
          </w:p>
        </w:tc>
        <w:tc>
          <w:tcPr>
            <w:tcW w:w="1429"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улиц</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проездов</w:t>
            </w:r>
          </w:p>
        </w:tc>
      </w:tr>
      <w:tr w:rsidR="00954E90" w:rsidRPr="004D24E3" w:rsidTr="001761B2">
        <w:trPr>
          <w:jc w:val="center"/>
        </w:trPr>
        <w:tc>
          <w:tcPr>
            <w:tcW w:w="6232" w:type="dxa"/>
            <w:vAlign w:val="center"/>
            <w:hideMark/>
          </w:tcPr>
          <w:p w:rsidR="00954E90" w:rsidRPr="004D24E3" w:rsidRDefault="00954E90" w:rsidP="001761B2">
            <w:pPr>
              <w:spacing w:line="276" w:lineRule="auto"/>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1429"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3</w:t>
            </w:r>
          </w:p>
        </w:tc>
      </w:tr>
      <w:tr w:rsidR="00954E90" w:rsidRPr="004D24E3" w:rsidTr="001761B2">
        <w:trPr>
          <w:jc w:val="center"/>
        </w:trPr>
        <w:tc>
          <w:tcPr>
            <w:tcW w:w="6232" w:type="dxa"/>
            <w:vAlign w:val="center"/>
            <w:hideMark/>
          </w:tcPr>
          <w:p w:rsidR="00954E90" w:rsidRPr="004D24E3" w:rsidRDefault="00954E90" w:rsidP="001761B2">
            <w:pPr>
              <w:spacing w:line="276" w:lineRule="auto"/>
              <w:rPr>
                <w:rFonts w:eastAsia="Times New Roman"/>
                <w:sz w:val="24"/>
                <w:szCs w:val="24"/>
              </w:rPr>
            </w:pPr>
            <w:r w:rsidRPr="004D24E3">
              <w:rPr>
                <w:rFonts w:eastAsia="Times New Roman"/>
                <w:sz w:val="24"/>
                <w:szCs w:val="24"/>
              </w:rPr>
              <w:t xml:space="preserve">от хозяйственных построек </w:t>
            </w:r>
          </w:p>
        </w:tc>
        <w:tc>
          <w:tcPr>
            <w:tcW w:w="1429"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5</w:t>
            </w:r>
          </w:p>
        </w:tc>
      </w:tr>
    </w:tbl>
    <w:p w:rsidR="00954E90" w:rsidRPr="00A86991" w:rsidRDefault="00954E90" w:rsidP="00954E90">
      <w:pPr>
        <w:spacing w:line="276" w:lineRule="auto"/>
        <w:ind w:firstLine="567"/>
        <w:jc w:val="both"/>
        <w:rPr>
          <w:rFonts w:eastAsia="Times New Roman"/>
          <w:bCs/>
          <w:sz w:val="24"/>
          <w:szCs w:val="24"/>
        </w:rPr>
      </w:pPr>
      <w:r>
        <w:rPr>
          <w:rFonts w:eastAsia="Times New Roman"/>
          <w:sz w:val="24"/>
          <w:szCs w:val="24"/>
        </w:rPr>
        <w:t xml:space="preserve">2.5.4. </w:t>
      </w:r>
      <w:r w:rsidRPr="00A86991">
        <w:rPr>
          <w:rFonts w:eastAsia="Times New Roman"/>
          <w:sz w:val="24"/>
          <w:szCs w:val="24"/>
        </w:rPr>
        <w:t>Минимальные расстояния</w:t>
      </w:r>
      <w:r w:rsidRPr="00A86991">
        <w:rPr>
          <w:rFonts w:eastAsia="Times New Roman"/>
          <w:bCs/>
          <w:sz w:val="24"/>
          <w:szCs w:val="24"/>
        </w:rPr>
        <w:t xml:space="preserve"> между зданиями, а также между крайними строениями и группами строений на приквартирных участках принимаются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954E90" w:rsidRDefault="00954E90" w:rsidP="00954E90">
      <w:pPr>
        <w:spacing w:line="276" w:lineRule="auto"/>
        <w:ind w:firstLine="567"/>
        <w:jc w:val="both"/>
        <w:rPr>
          <w:rFonts w:eastAsia="Times New Roman"/>
          <w:bCs/>
          <w:sz w:val="24"/>
          <w:szCs w:val="24"/>
        </w:rPr>
      </w:pPr>
      <w:r w:rsidRPr="00A86991">
        <w:rPr>
          <w:rFonts w:eastAsia="Times New Roman"/>
          <w:bCs/>
          <w:sz w:val="24"/>
          <w:szCs w:val="24"/>
        </w:rPr>
        <w:t>Расстояния между жилыми, жилыми и общественными, а также размещаемыми в застройке производственными зданиями на территории сельского поселения следует принимать на основе расчетов инсоляции и освещенности согласно требованиям действующих санитарных правил и нормативов, норм инсоляции, приведенных в разделе «Охрана окружающей среды» (подраздел «Регулирование микроклимата»).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3884"/>
        <w:gridCol w:w="4259"/>
      </w:tblGrid>
      <w:tr w:rsidR="00954E90" w:rsidRPr="004D24E3" w:rsidTr="001761B2">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Высота дома</w:t>
            </w:r>
          </w:p>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(количество этажей)</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зданий (не менее), м</w:t>
            </w:r>
            <w:r>
              <w:rPr>
                <w:rFonts w:eastAsia="Times New Roman"/>
                <w:sz w:val="24"/>
                <w:szCs w:val="24"/>
              </w:rPr>
              <w:t xml:space="preserve">    (за исключением ИЖС)</w:t>
            </w:r>
          </w:p>
        </w:tc>
        <w:tc>
          <w:tcPr>
            <w:tcW w:w="0" w:type="auto"/>
            <w:vAlign w:val="center"/>
            <w:hideMark/>
          </w:tcPr>
          <w:p w:rsidR="00954E90" w:rsidRDefault="00954E90" w:rsidP="001761B2">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и торцами зданий с окнами из жилых комнат</w:t>
            </w:r>
            <w:r>
              <w:rPr>
                <w:rFonts w:eastAsia="Times New Roman"/>
                <w:sz w:val="24"/>
                <w:szCs w:val="24"/>
              </w:rPr>
              <w:t xml:space="preserve"> </w:t>
            </w:r>
            <w:r w:rsidRPr="004D24E3">
              <w:rPr>
                <w:rFonts w:eastAsia="Times New Roman"/>
                <w:sz w:val="24"/>
                <w:szCs w:val="24"/>
              </w:rPr>
              <w:t>(не менее), м</w:t>
            </w:r>
          </w:p>
          <w:p w:rsidR="00902BF3" w:rsidRPr="004D24E3" w:rsidRDefault="00902BF3" w:rsidP="001761B2">
            <w:pPr>
              <w:spacing w:line="276" w:lineRule="auto"/>
              <w:jc w:val="center"/>
              <w:rPr>
                <w:rFonts w:eastAsia="Times New Roman"/>
                <w:sz w:val="24"/>
                <w:szCs w:val="24"/>
              </w:rPr>
            </w:pPr>
            <w:r>
              <w:rPr>
                <w:rFonts w:eastAsia="Times New Roman"/>
                <w:sz w:val="24"/>
                <w:szCs w:val="24"/>
              </w:rPr>
              <w:t>(за исключением ИЖС)</w:t>
            </w:r>
          </w:p>
        </w:tc>
      </w:tr>
      <w:tr w:rsidR="00954E90" w:rsidRPr="004D24E3" w:rsidTr="001761B2">
        <w:tc>
          <w:tcPr>
            <w:tcW w:w="0" w:type="auto"/>
            <w:vAlign w:val="center"/>
            <w:hideMark/>
          </w:tcPr>
          <w:p w:rsidR="00954E90" w:rsidRPr="004D24E3" w:rsidRDefault="00954E90" w:rsidP="001761B2">
            <w:pPr>
              <w:spacing w:line="276" w:lineRule="auto"/>
              <w:jc w:val="center"/>
              <w:rPr>
                <w:rFonts w:eastAsia="Times New Roman"/>
                <w:sz w:val="24"/>
                <w:szCs w:val="24"/>
              </w:rPr>
            </w:pPr>
            <w:r>
              <w:rPr>
                <w:rFonts w:eastAsia="Times New Roman"/>
                <w:sz w:val="24"/>
                <w:szCs w:val="24"/>
              </w:rPr>
              <w:t>1-2</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15</w:t>
            </w:r>
            <w:r w:rsidRPr="006A1B03">
              <w:rPr>
                <w:rFonts w:eastAsia="Times New Roman"/>
                <w:sz w:val="24"/>
                <w:szCs w:val="24"/>
                <w:vertAlign w:val="superscript"/>
              </w:rPr>
              <w:t>*</w:t>
            </w:r>
          </w:p>
        </w:tc>
        <w:tc>
          <w:tcPr>
            <w:tcW w:w="0" w:type="auto"/>
            <w:vAlign w:val="center"/>
            <w:hideMark/>
          </w:tcPr>
          <w:p w:rsidR="00954E90" w:rsidRPr="006A1B03" w:rsidRDefault="00954E90" w:rsidP="001761B2">
            <w:pPr>
              <w:spacing w:line="276" w:lineRule="auto"/>
              <w:jc w:val="center"/>
              <w:rPr>
                <w:rFonts w:eastAsia="Times New Roman"/>
                <w:sz w:val="24"/>
                <w:szCs w:val="24"/>
                <w:vertAlign w:val="superscript"/>
              </w:rPr>
            </w:pPr>
            <w:r w:rsidRPr="004D24E3">
              <w:rPr>
                <w:rFonts w:eastAsia="Times New Roman"/>
                <w:sz w:val="24"/>
                <w:szCs w:val="24"/>
              </w:rPr>
              <w:t>10</w:t>
            </w:r>
            <w:r>
              <w:rPr>
                <w:rFonts w:eastAsia="Times New Roman"/>
                <w:sz w:val="24"/>
                <w:szCs w:val="24"/>
                <w:vertAlign w:val="superscript"/>
              </w:rPr>
              <w:t>*</w:t>
            </w:r>
          </w:p>
        </w:tc>
      </w:tr>
    </w:tbl>
    <w:p w:rsidR="00954E90" w:rsidRPr="00C76D52" w:rsidRDefault="00954E90" w:rsidP="00954E90">
      <w:pPr>
        <w:spacing w:line="276" w:lineRule="auto"/>
        <w:ind w:firstLine="567"/>
        <w:jc w:val="both"/>
        <w:rPr>
          <w:rFonts w:eastAsia="Times New Roman"/>
          <w:sz w:val="24"/>
          <w:szCs w:val="24"/>
        </w:rPr>
      </w:pPr>
      <w:r w:rsidRPr="004D24E3">
        <w:rPr>
          <w:rFonts w:eastAsia="Times New Roman"/>
          <w:sz w:val="24"/>
          <w:szCs w:val="24"/>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954E90" w:rsidRPr="00C76D52" w:rsidRDefault="00954E90" w:rsidP="00954E90">
      <w:pPr>
        <w:spacing w:line="276" w:lineRule="auto"/>
        <w:ind w:firstLine="567"/>
        <w:jc w:val="both"/>
        <w:rPr>
          <w:rFonts w:eastAsia="Times New Roman"/>
          <w:sz w:val="24"/>
          <w:szCs w:val="24"/>
        </w:rPr>
      </w:pPr>
      <w:r w:rsidRPr="00C76D52">
        <w:rPr>
          <w:rFonts w:eastAsia="Times New Roman"/>
          <w:sz w:val="24"/>
          <w:szCs w:val="24"/>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C76D52">
          <w:rPr>
            <w:rFonts w:eastAsia="Times New Roman"/>
            <w:sz w:val="24"/>
            <w:szCs w:val="24"/>
          </w:rPr>
          <w:t>6 м</w:t>
        </w:r>
      </w:smartTag>
      <w:r w:rsidRPr="00C76D52">
        <w:rPr>
          <w:rFonts w:eastAsia="Times New Roman"/>
          <w:sz w:val="24"/>
          <w:szCs w:val="24"/>
        </w:rPr>
        <w:t>,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954E90" w:rsidRDefault="00954E90" w:rsidP="00954E90">
      <w:pPr>
        <w:spacing w:line="276" w:lineRule="auto"/>
        <w:ind w:firstLine="567"/>
        <w:jc w:val="both"/>
        <w:rPr>
          <w:bCs/>
          <w:sz w:val="24"/>
          <w:szCs w:val="24"/>
        </w:rPr>
      </w:pPr>
      <w:r>
        <w:rPr>
          <w:rFonts w:eastAsia="Times New Roman"/>
          <w:sz w:val="24"/>
          <w:szCs w:val="24"/>
        </w:rPr>
        <w:t xml:space="preserve">2.5.5. </w:t>
      </w:r>
      <w:r w:rsidRPr="002F00B5">
        <w:rPr>
          <w:bCs/>
          <w:sz w:val="24"/>
          <w:szCs w:val="24"/>
        </w:rPr>
        <w:t>До границы соседнего земельного участка расстояния по санитарно-бытовым и зооветеринарным требованиям должны быть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4812"/>
      </w:tblGrid>
      <w:tr w:rsidR="00954E90" w:rsidRPr="004D24E3" w:rsidTr="001761B2">
        <w:trPr>
          <w:jc w:val="center"/>
        </w:trPr>
        <w:tc>
          <w:tcPr>
            <w:tcW w:w="4815" w:type="dxa"/>
            <w:vAlign w:val="center"/>
            <w:hideMark/>
          </w:tcPr>
          <w:p w:rsidR="00954E90" w:rsidRPr="004D24E3" w:rsidRDefault="00954E90" w:rsidP="001761B2">
            <w:pPr>
              <w:spacing w:line="276" w:lineRule="auto"/>
              <w:ind w:firstLine="28"/>
              <w:rPr>
                <w:rFonts w:eastAsia="Times New Roman"/>
                <w:sz w:val="24"/>
                <w:szCs w:val="24"/>
              </w:rPr>
            </w:pPr>
          </w:p>
        </w:tc>
        <w:tc>
          <w:tcPr>
            <w:tcW w:w="4812" w:type="dxa"/>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954E90" w:rsidRPr="004D24E3" w:rsidTr="001761B2">
        <w:trPr>
          <w:jc w:val="center"/>
        </w:trPr>
        <w:tc>
          <w:tcPr>
            <w:tcW w:w="4815" w:type="dxa"/>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4812" w:type="dxa"/>
            <w:vAlign w:val="center"/>
            <w:hideMark/>
          </w:tcPr>
          <w:p w:rsidR="00954E90" w:rsidRPr="004D24E3" w:rsidRDefault="00954E90" w:rsidP="001761B2">
            <w:pPr>
              <w:spacing w:line="276" w:lineRule="auto"/>
              <w:ind w:firstLine="28"/>
              <w:jc w:val="center"/>
              <w:rPr>
                <w:rFonts w:eastAsia="Times New Roman"/>
                <w:sz w:val="24"/>
                <w:szCs w:val="24"/>
              </w:rPr>
            </w:pPr>
            <w:r>
              <w:rPr>
                <w:rFonts w:eastAsia="Times New Roman"/>
                <w:sz w:val="24"/>
                <w:szCs w:val="24"/>
              </w:rPr>
              <w:t>1</w:t>
            </w:r>
            <w:r w:rsidRPr="004D24E3">
              <w:rPr>
                <w:rFonts w:eastAsia="Times New Roman"/>
                <w:sz w:val="24"/>
                <w:szCs w:val="24"/>
              </w:rPr>
              <w:t>,0</w:t>
            </w:r>
          </w:p>
        </w:tc>
      </w:tr>
      <w:tr w:rsidR="00954E90" w:rsidRPr="004D24E3" w:rsidTr="001761B2">
        <w:trPr>
          <w:jc w:val="center"/>
        </w:trPr>
        <w:tc>
          <w:tcPr>
            <w:tcW w:w="4815" w:type="dxa"/>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4812" w:type="dxa"/>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4,0</w:t>
            </w:r>
          </w:p>
        </w:tc>
      </w:tr>
      <w:tr w:rsidR="00954E90" w:rsidRPr="004D24E3" w:rsidTr="001761B2">
        <w:trPr>
          <w:jc w:val="center"/>
        </w:trPr>
        <w:tc>
          <w:tcPr>
            <w:tcW w:w="4815" w:type="dxa"/>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от бани, гаража и других построек</w:t>
            </w:r>
          </w:p>
        </w:tc>
        <w:tc>
          <w:tcPr>
            <w:tcW w:w="4812" w:type="dxa"/>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1,0</w:t>
            </w:r>
          </w:p>
        </w:tc>
      </w:tr>
      <w:tr w:rsidR="00954E90" w:rsidRPr="004D24E3" w:rsidTr="001761B2">
        <w:trPr>
          <w:jc w:val="center"/>
        </w:trPr>
        <w:tc>
          <w:tcPr>
            <w:tcW w:w="4815" w:type="dxa"/>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от стволов высокорослых деревьев</w:t>
            </w:r>
          </w:p>
        </w:tc>
        <w:tc>
          <w:tcPr>
            <w:tcW w:w="4812" w:type="dxa"/>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4,0</w:t>
            </w:r>
          </w:p>
        </w:tc>
      </w:tr>
      <w:tr w:rsidR="00954E90" w:rsidRPr="004D24E3" w:rsidTr="001761B2">
        <w:trPr>
          <w:jc w:val="center"/>
        </w:trPr>
        <w:tc>
          <w:tcPr>
            <w:tcW w:w="4815" w:type="dxa"/>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от стволов среднерослых деревьев</w:t>
            </w:r>
          </w:p>
        </w:tc>
        <w:tc>
          <w:tcPr>
            <w:tcW w:w="4812" w:type="dxa"/>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2,0</w:t>
            </w:r>
          </w:p>
        </w:tc>
      </w:tr>
      <w:tr w:rsidR="00954E90" w:rsidRPr="004D24E3" w:rsidTr="001761B2">
        <w:trPr>
          <w:jc w:val="center"/>
        </w:trPr>
        <w:tc>
          <w:tcPr>
            <w:tcW w:w="4815" w:type="dxa"/>
            <w:vAlign w:val="center"/>
            <w:hideMark/>
          </w:tcPr>
          <w:p w:rsidR="00954E90" w:rsidRPr="004D24E3" w:rsidRDefault="00954E90" w:rsidP="001761B2">
            <w:pPr>
              <w:spacing w:line="276" w:lineRule="auto"/>
              <w:ind w:firstLine="28"/>
              <w:rPr>
                <w:rFonts w:eastAsia="Times New Roman"/>
                <w:sz w:val="24"/>
                <w:szCs w:val="24"/>
              </w:rPr>
            </w:pPr>
            <w:r w:rsidRPr="004D24E3">
              <w:rPr>
                <w:rFonts w:eastAsia="Times New Roman"/>
                <w:sz w:val="24"/>
                <w:szCs w:val="24"/>
              </w:rPr>
              <w:t>от кустарника</w:t>
            </w:r>
          </w:p>
        </w:tc>
        <w:tc>
          <w:tcPr>
            <w:tcW w:w="4812" w:type="dxa"/>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1,0</w:t>
            </w:r>
          </w:p>
        </w:tc>
      </w:tr>
    </w:tbl>
    <w:p w:rsidR="00954E90" w:rsidRDefault="00954E90" w:rsidP="00954E90">
      <w:pPr>
        <w:spacing w:line="276" w:lineRule="auto"/>
        <w:ind w:firstLine="567"/>
        <w:jc w:val="both"/>
        <w:rPr>
          <w:rFonts w:eastAsia="Times New Roman"/>
          <w:bCs/>
          <w:sz w:val="24"/>
          <w:szCs w:val="24"/>
        </w:rPr>
      </w:pPr>
      <w:r>
        <w:rPr>
          <w:rFonts w:eastAsia="Times New Roman"/>
          <w:bCs/>
          <w:sz w:val="24"/>
          <w:szCs w:val="24"/>
        </w:rPr>
        <w:t xml:space="preserve">2.5.6. </w:t>
      </w:r>
      <w:r w:rsidRPr="00861244">
        <w:rPr>
          <w:rFonts w:eastAsia="Times New Roman"/>
          <w:bCs/>
          <w:sz w:val="24"/>
          <w:szCs w:val="24"/>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Размеры хозяйственных построек, размещаемых в сельских населенных пунктах на придомовых и приквартирных участках и за пределами жилой зоны, следует принимать в соответствии с правилами землепользования и застройки.</w:t>
      </w:r>
    </w:p>
    <w:p w:rsidR="00954E90" w:rsidRPr="00A60FE6" w:rsidRDefault="00954E90" w:rsidP="00954E90">
      <w:pPr>
        <w:spacing w:line="276" w:lineRule="auto"/>
        <w:ind w:firstLine="567"/>
        <w:jc w:val="both"/>
        <w:rPr>
          <w:rFonts w:eastAsia="Times New Roman"/>
          <w:bCs/>
          <w:sz w:val="24"/>
          <w:szCs w:val="24"/>
        </w:rPr>
      </w:pPr>
      <w:r w:rsidRPr="00861244">
        <w:rPr>
          <w:rFonts w:eastAsia="Times New Roman"/>
          <w:bCs/>
          <w:sz w:val="24"/>
          <w:szCs w:val="24"/>
        </w:rPr>
        <w:t>Расстояния от помещений (сооружений) для содержания и разведения животных до объектов жилой застройки должно быть не менее</w:t>
      </w:r>
      <w:r>
        <w:rPr>
          <w:rFonts w:eastAsia="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2"/>
        <w:gridCol w:w="931"/>
        <w:gridCol w:w="1318"/>
        <w:gridCol w:w="1026"/>
        <w:gridCol w:w="1395"/>
        <w:gridCol w:w="813"/>
        <w:gridCol w:w="998"/>
        <w:gridCol w:w="1290"/>
      </w:tblGrid>
      <w:tr w:rsidR="00954E90" w:rsidRPr="004D24E3" w:rsidTr="001761B2">
        <w:tc>
          <w:tcPr>
            <w:tcW w:w="0" w:type="auto"/>
            <w:vMerge w:val="restart"/>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Нормативный разрыв, м</w:t>
            </w:r>
          </w:p>
        </w:tc>
        <w:tc>
          <w:tcPr>
            <w:tcW w:w="0" w:type="auto"/>
            <w:gridSpan w:val="7"/>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Поголовье (шт.)</w:t>
            </w:r>
          </w:p>
        </w:tc>
      </w:tr>
      <w:tr w:rsidR="00954E90" w:rsidRPr="004D24E3" w:rsidTr="001761B2">
        <w:tc>
          <w:tcPr>
            <w:tcW w:w="0" w:type="auto"/>
            <w:vMerge/>
            <w:vAlign w:val="center"/>
            <w:hideMark/>
          </w:tcPr>
          <w:p w:rsidR="00954E90" w:rsidRPr="004D24E3" w:rsidRDefault="00954E90" w:rsidP="001761B2">
            <w:pPr>
              <w:spacing w:line="276" w:lineRule="auto"/>
              <w:ind w:firstLine="28"/>
              <w:jc w:val="center"/>
              <w:rPr>
                <w:rFonts w:eastAsia="Times New Roman"/>
                <w:sz w:val="24"/>
                <w:szCs w:val="24"/>
              </w:rPr>
            </w:pP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свиньи</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коровы, бычки</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овцы, козы</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кролики-матки</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птица</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лошади</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нутрии, песцы</w:t>
            </w:r>
          </w:p>
        </w:tc>
      </w:tr>
      <w:tr w:rsidR="00954E90" w:rsidRPr="004D24E3" w:rsidTr="001761B2">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5</w:t>
            </w:r>
          </w:p>
        </w:tc>
      </w:tr>
      <w:tr w:rsidR="00954E90" w:rsidRPr="004D24E3" w:rsidTr="001761B2">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20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45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8</w:t>
            </w:r>
          </w:p>
        </w:tc>
      </w:tr>
      <w:tr w:rsidR="00954E90" w:rsidRPr="004D24E3" w:rsidTr="001761B2">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60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10</w:t>
            </w:r>
          </w:p>
        </w:tc>
      </w:tr>
      <w:tr w:rsidR="00954E90" w:rsidRPr="004D24E3" w:rsidTr="001761B2">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40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25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40</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75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954E90" w:rsidRPr="004D24E3" w:rsidRDefault="00954E90" w:rsidP="001761B2">
            <w:pPr>
              <w:spacing w:line="276" w:lineRule="auto"/>
              <w:ind w:firstLine="28"/>
              <w:jc w:val="center"/>
              <w:rPr>
                <w:rFonts w:eastAsia="Times New Roman"/>
                <w:sz w:val="24"/>
                <w:szCs w:val="24"/>
              </w:rPr>
            </w:pPr>
            <w:r w:rsidRPr="004D24E3">
              <w:rPr>
                <w:rFonts w:eastAsia="Times New Roman"/>
                <w:sz w:val="24"/>
                <w:szCs w:val="24"/>
              </w:rPr>
              <w:t>до 15</w:t>
            </w:r>
          </w:p>
        </w:tc>
      </w:tr>
    </w:tbl>
    <w:p w:rsidR="00954E90" w:rsidRPr="00A80BBE" w:rsidRDefault="00954E90" w:rsidP="00954E90">
      <w:pPr>
        <w:spacing w:line="276" w:lineRule="auto"/>
        <w:ind w:firstLine="567"/>
        <w:jc w:val="both"/>
        <w:rPr>
          <w:rFonts w:eastAsia="Times New Roman"/>
          <w:bCs/>
          <w:sz w:val="24"/>
          <w:szCs w:val="24"/>
        </w:rPr>
      </w:pPr>
      <w:r>
        <w:rPr>
          <w:rFonts w:eastAsia="Times New Roman"/>
          <w:bCs/>
          <w:sz w:val="24"/>
          <w:szCs w:val="24"/>
        </w:rPr>
        <w:t xml:space="preserve">2.5.7. </w:t>
      </w:r>
      <w:r w:rsidRPr="00A80BBE">
        <w:rPr>
          <w:rFonts w:eastAsia="Times New Roman"/>
          <w:bCs/>
          <w:sz w:val="24"/>
          <w:szCs w:val="24"/>
        </w:rPr>
        <w:t xml:space="preserve">Расстояния от одно-, двухквартирных жилых домов и хозяйственных построек (сараев, гаражей, бань) на придомовом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954E90" w:rsidRDefault="00954E90" w:rsidP="00954E90">
      <w:pPr>
        <w:spacing w:line="276" w:lineRule="auto"/>
        <w:ind w:firstLine="567"/>
        <w:jc w:val="both"/>
        <w:rPr>
          <w:rFonts w:eastAsia="Times New Roman"/>
          <w:bCs/>
          <w:sz w:val="24"/>
          <w:szCs w:val="24"/>
        </w:rPr>
      </w:pPr>
      <w:r w:rsidRPr="00A80BBE">
        <w:rPr>
          <w:rFonts w:eastAsia="Times New Roman"/>
          <w:bCs/>
          <w:sz w:val="24"/>
          <w:szCs w:val="24"/>
        </w:rPr>
        <w:t>Допускается блокировка жилых зданий и хозяйственных построек в пределах участка в соответствии с требованиями п. 2.5.9 настоящих нормативов.</w:t>
      </w:r>
    </w:p>
    <w:p w:rsidR="00954E90" w:rsidRPr="00021626" w:rsidRDefault="00954E90" w:rsidP="00954E90">
      <w:pPr>
        <w:spacing w:line="276" w:lineRule="auto"/>
        <w:ind w:firstLine="567"/>
        <w:jc w:val="both"/>
        <w:rPr>
          <w:rFonts w:eastAsia="Times New Roman"/>
          <w:bCs/>
          <w:sz w:val="24"/>
          <w:szCs w:val="24"/>
        </w:rPr>
      </w:pPr>
      <w:r>
        <w:rPr>
          <w:rFonts w:eastAsia="Times New Roman"/>
          <w:bCs/>
          <w:sz w:val="24"/>
          <w:szCs w:val="24"/>
        </w:rPr>
        <w:t xml:space="preserve">2.5.8. </w:t>
      </w:r>
      <w:r w:rsidRPr="00021626">
        <w:rPr>
          <w:rFonts w:eastAsia="Times New Roman"/>
          <w:bCs/>
          <w:sz w:val="24"/>
          <w:szCs w:val="24"/>
        </w:rPr>
        <w:t xml:space="preserve">В сельских населенных пунктах размещаемые в пределах жилой зоны группы сараев должны содержать не более 30 блоков каждая. </w:t>
      </w:r>
    </w:p>
    <w:p w:rsidR="00954E90" w:rsidRDefault="00954E90" w:rsidP="00954E90">
      <w:pPr>
        <w:spacing w:line="276" w:lineRule="auto"/>
        <w:ind w:firstLine="567"/>
        <w:jc w:val="both"/>
        <w:rPr>
          <w:rFonts w:eastAsia="Times New Roman"/>
          <w:bCs/>
          <w:sz w:val="24"/>
          <w:szCs w:val="24"/>
        </w:rPr>
      </w:pPr>
      <w:r w:rsidRPr="00021626">
        <w:rPr>
          <w:rFonts w:eastAsia="Times New Roman"/>
          <w:bCs/>
          <w:sz w:val="24"/>
          <w:szCs w:val="24"/>
        </w:rPr>
        <w:t>Сараи для скота и птицы следует предусматривать на расстоянии от окон жилых помещений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2"/>
        <w:gridCol w:w="1939"/>
        <w:gridCol w:w="3772"/>
      </w:tblGrid>
      <w:tr w:rsidR="00954E90" w:rsidRPr="004D24E3" w:rsidTr="001761B2">
        <w:trPr>
          <w:jc w:val="center"/>
        </w:trPr>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Количество блоков для содержания скота и птицы</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Расстояние до окон жилого здания (не менее)</w:t>
            </w:r>
          </w:p>
        </w:tc>
      </w:tr>
      <w:tr w:rsidR="00954E90" w:rsidRPr="004D24E3" w:rsidTr="001761B2">
        <w:trPr>
          <w:jc w:val="center"/>
        </w:trPr>
        <w:tc>
          <w:tcPr>
            <w:tcW w:w="0" w:type="auto"/>
            <w:vAlign w:val="center"/>
            <w:hideMark/>
          </w:tcPr>
          <w:p w:rsidR="00954E90" w:rsidRPr="004D24E3" w:rsidRDefault="00954E90" w:rsidP="001761B2">
            <w:pPr>
              <w:spacing w:line="276" w:lineRule="auto"/>
              <w:rPr>
                <w:rFonts w:eastAsia="Times New Roman"/>
                <w:sz w:val="24"/>
                <w:szCs w:val="24"/>
              </w:rPr>
            </w:pPr>
            <w:r w:rsidRPr="004D24E3">
              <w:rPr>
                <w:rFonts w:eastAsia="Times New Roman"/>
                <w:sz w:val="24"/>
                <w:szCs w:val="24"/>
              </w:rPr>
              <w:t>Одиночные, двойные</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15</w:t>
            </w:r>
          </w:p>
        </w:tc>
      </w:tr>
      <w:tr w:rsidR="00954E90" w:rsidRPr="004D24E3" w:rsidTr="001761B2">
        <w:trPr>
          <w:jc w:val="center"/>
        </w:trPr>
        <w:tc>
          <w:tcPr>
            <w:tcW w:w="0" w:type="auto"/>
            <w:vAlign w:val="center"/>
            <w:hideMark/>
          </w:tcPr>
          <w:p w:rsidR="00954E90" w:rsidRPr="004D24E3" w:rsidRDefault="00954E90" w:rsidP="001761B2">
            <w:pPr>
              <w:spacing w:line="276" w:lineRule="auto"/>
              <w:rPr>
                <w:rFonts w:eastAsia="Times New Roman"/>
                <w:sz w:val="24"/>
                <w:szCs w:val="24"/>
              </w:rPr>
            </w:pPr>
            <w:r w:rsidRPr="004D24E3">
              <w:rPr>
                <w:rFonts w:eastAsia="Times New Roman"/>
                <w:sz w:val="24"/>
                <w:szCs w:val="24"/>
              </w:rPr>
              <w:t>до 8 блоков</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25</w:t>
            </w:r>
          </w:p>
        </w:tc>
      </w:tr>
      <w:tr w:rsidR="00954E90" w:rsidRPr="004D24E3" w:rsidTr="001761B2">
        <w:trPr>
          <w:jc w:val="center"/>
        </w:trPr>
        <w:tc>
          <w:tcPr>
            <w:tcW w:w="0" w:type="auto"/>
            <w:vAlign w:val="center"/>
            <w:hideMark/>
          </w:tcPr>
          <w:p w:rsidR="00954E90" w:rsidRPr="004D24E3" w:rsidRDefault="00954E90" w:rsidP="001761B2">
            <w:pPr>
              <w:spacing w:line="276" w:lineRule="auto"/>
              <w:rPr>
                <w:rFonts w:eastAsia="Times New Roman"/>
                <w:sz w:val="24"/>
                <w:szCs w:val="24"/>
              </w:rPr>
            </w:pPr>
            <w:r w:rsidRPr="004D24E3">
              <w:rPr>
                <w:rFonts w:eastAsia="Times New Roman"/>
                <w:sz w:val="24"/>
                <w:szCs w:val="24"/>
              </w:rPr>
              <w:t>св. 8 до 30 блоков</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50</w:t>
            </w:r>
          </w:p>
        </w:tc>
      </w:tr>
      <w:tr w:rsidR="00954E90" w:rsidRPr="004D24E3" w:rsidTr="001761B2">
        <w:trPr>
          <w:jc w:val="center"/>
        </w:trPr>
        <w:tc>
          <w:tcPr>
            <w:tcW w:w="0" w:type="auto"/>
            <w:vAlign w:val="center"/>
            <w:hideMark/>
          </w:tcPr>
          <w:p w:rsidR="00954E90" w:rsidRPr="004D24E3" w:rsidRDefault="00954E90" w:rsidP="001761B2">
            <w:pPr>
              <w:spacing w:line="276" w:lineRule="auto"/>
              <w:rPr>
                <w:rFonts w:eastAsia="Times New Roman"/>
                <w:sz w:val="24"/>
                <w:szCs w:val="24"/>
              </w:rPr>
            </w:pPr>
            <w:r w:rsidRPr="004D24E3">
              <w:rPr>
                <w:rFonts w:eastAsia="Times New Roman"/>
                <w:sz w:val="24"/>
                <w:szCs w:val="24"/>
              </w:rPr>
              <w:t>св. 30 блоков</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100</w:t>
            </w:r>
          </w:p>
        </w:tc>
      </w:tr>
    </w:tbl>
    <w:p w:rsidR="00954E90" w:rsidRPr="00021626" w:rsidRDefault="00954E90" w:rsidP="00954E90">
      <w:pPr>
        <w:spacing w:line="276" w:lineRule="auto"/>
        <w:ind w:firstLine="567"/>
        <w:jc w:val="both"/>
        <w:rPr>
          <w:rFonts w:eastAsia="Times New Roman"/>
          <w:bCs/>
          <w:sz w:val="24"/>
          <w:szCs w:val="24"/>
        </w:rPr>
      </w:pPr>
      <w:r w:rsidRPr="00021626">
        <w:rPr>
          <w:rFonts w:eastAsia="Times New Roman"/>
          <w:bCs/>
          <w:sz w:val="24"/>
          <w:szCs w:val="24"/>
        </w:rPr>
        <w:t>Площадь застройки сблокированных сараев не должна превышать 800 кв.м. Расстояния между группами сараев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954E90" w:rsidRDefault="00954E90" w:rsidP="00954E90">
      <w:pPr>
        <w:shd w:val="clear" w:color="auto" w:fill="FFFFFF"/>
        <w:ind w:firstLine="567"/>
        <w:rPr>
          <w:bCs/>
        </w:rPr>
      </w:pPr>
      <w:r>
        <w:rPr>
          <w:bCs/>
        </w:rPr>
        <w:br w:type="page"/>
      </w:r>
    </w:p>
    <w:p w:rsidR="00954E90" w:rsidRDefault="00954E90" w:rsidP="00954E90">
      <w:pPr>
        <w:spacing w:line="276" w:lineRule="auto"/>
        <w:ind w:firstLine="567"/>
        <w:jc w:val="both"/>
        <w:rPr>
          <w:rFonts w:eastAsia="Times New Roman"/>
          <w:bCs/>
          <w:sz w:val="24"/>
          <w:szCs w:val="24"/>
        </w:rPr>
      </w:pPr>
      <w:r w:rsidRPr="00021626">
        <w:rPr>
          <w:rFonts w:eastAsia="Times New Roman"/>
          <w:bCs/>
          <w:sz w:val="24"/>
          <w:szCs w:val="24"/>
        </w:rPr>
        <w:lastRenderedPageBreak/>
        <w:t>Расстояния от сараев для скота и птицы до шахтных колодцев должно быть не менее 50 м. Колодцы должны располагаться выше по потоку грунтовых вод.</w:t>
      </w:r>
    </w:p>
    <w:p w:rsidR="00954E90" w:rsidRPr="002F00B5" w:rsidRDefault="00954E90" w:rsidP="00954E90">
      <w:pPr>
        <w:spacing w:line="276" w:lineRule="auto"/>
        <w:ind w:firstLine="567"/>
        <w:jc w:val="both"/>
        <w:rPr>
          <w:bCs/>
          <w:sz w:val="24"/>
          <w:szCs w:val="24"/>
        </w:rPr>
      </w:pPr>
      <w:r w:rsidRPr="002F00B5">
        <w:rPr>
          <w:bCs/>
          <w:sz w:val="24"/>
          <w:szCs w:val="24"/>
        </w:rPr>
        <w:t>2.5.</w:t>
      </w:r>
      <w:r>
        <w:rPr>
          <w:bCs/>
          <w:sz w:val="24"/>
          <w:szCs w:val="24"/>
        </w:rPr>
        <w:t>9</w:t>
      </w:r>
      <w:r w:rsidRPr="002F00B5">
        <w:rPr>
          <w:bCs/>
          <w:sz w:val="24"/>
          <w:szCs w:val="24"/>
        </w:rPr>
        <w:t>. 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954E90" w:rsidRPr="002F00B5" w:rsidRDefault="00954E90" w:rsidP="00954E90">
      <w:pPr>
        <w:spacing w:line="276" w:lineRule="auto"/>
        <w:ind w:firstLine="567"/>
        <w:jc w:val="both"/>
        <w:rPr>
          <w:bCs/>
          <w:sz w:val="24"/>
          <w:szCs w:val="24"/>
        </w:rPr>
      </w:pPr>
      <w:r w:rsidRPr="002F00B5">
        <w:rPr>
          <w:bCs/>
          <w:sz w:val="24"/>
          <w:szCs w:val="24"/>
        </w:rPr>
        <w:t>Постройки для содержания скота и птицы допускается пристраивать только к индивидуальным жилым домам при изоляции от жилых комнат не менее чем тремя подсобными помещениями; при этом помещения для скота и</w:t>
      </w:r>
      <w:r w:rsidRPr="002F00B5">
        <w:rPr>
          <w:b/>
          <w:bCs/>
          <w:sz w:val="24"/>
          <w:szCs w:val="24"/>
        </w:rPr>
        <w:t xml:space="preserve"> </w:t>
      </w:r>
      <w:r w:rsidRPr="002F00B5">
        <w:rPr>
          <w:bCs/>
          <w:sz w:val="24"/>
          <w:szCs w:val="24"/>
        </w:rPr>
        <w:t>птицы должны иметь изолированный наружный вход, расположенный не ближе 7 м от входа в дом.</w:t>
      </w:r>
    </w:p>
    <w:p w:rsidR="00954E90" w:rsidRDefault="00954E90" w:rsidP="00954E90">
      <w:pPr>
        <w:spacing w:line="276" w:lineRule="auto"/>
        <w:ind w:firstLine="567"/>
        <w:jc w:val="both"/>
        <w:rPr>
          <w:bCs/>
          <w:sz w:val="24"/>
          <w:szCs w:val="24"/>
        </w:rPr>
      </w:pPr>
      <w:r w:rsidRPr="002F00B5">
        <w:rPr>
          <w:bCs/>
          <w:sz w:val="24"/>
          <w:szCs w:val="24"/>
        </w:rPr>
        <w:t>2.5.</w:t>
      </w:r>
      <w:r>
        <w:rPr>
          <w:bCs/>
          <w:sz w:val="24"/>
          <w:szCs w:val="24"/>
        </w:rPr>
        <w:t>10</w:t>
      </w:r>
      <w:r w:rsidRPr="002F00B5">
        <w:rPr>
          <w:bCs/>
          <w:sz w:val="24"/>
          <w:szCs w:val="24"/>
        </w:rPr>
        <w:t>. Для жителей многоквартирных домов хозяйственные постройки для скота выделяются за пределами территории</w:t>
      </w:r>
      <w:r>
        <w:rPr>
          <w:bCs/>
          <w:sz w:val="24"/>
          <w:szCs w:val="24"/>
        </w:rPr>
        <w:t xml:space="preserve"> общего пользования</w:t>
      </w:r>
      <w:r w:rsidRPr="002F00B5">
        <w:rPr>
          <w:bCs/>
          <w:sz w:val="24"/>
          <w:szCs w:val="24"/>
        </w:rPr>
        <w:t>;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954E90" w:rsidRPr="007D629D" w:rsidRDefault="00954E90" w:rsidP="00954E90">
      <w:pPr>
        <w:spacing w:line="276" w:lineRule="auto"/>
        <w:ind w:firstLine="567"/>
        <w:jc w:val="both"/>
        <w:rPr>
          <w:bCs/>
          <w:sz w:val="24"/>
          <w:szCs w:val="24"/>
        </w:rPr>
      </w:pPr>
      <w:r w:rsidRPr="007D629D">
        <w:rPr>
          <w:bCs/>
          <w:sz w:val="24"/>
          <w:szCs w:val="24"/>
        </w:rPr>
        <w:t>2.5.1</w:t>
      </w:r>
      <w:r>
        <w:rPr>
          <w:bCs/>
          <w:sz w:val="24"/>
          <w:szCs w:val="24"/>
        </w:rPr>
        <w:t>1</w:t>
      </w:r>
      <w:r w:rsidRPr="007D629D">
        <w:rPr>
          <w:bCs/>
          <w:sz w:val="24"/>
          <w:szCs w:val="24"/>
        </w:rPr>
        <w:t>. 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далее, чем 100 м от входа в дом.</w:t>
      </w:r>
    </w:p>
    <w:p w:rsidR="00954E90" w:rsidRPr="007D629D" w:rsidRDefault="00954E90" w:rsidP="00954E90">
      <w:pPr>
        <w:spacing w:line="276" w:lineRule="auto"/>
        <w:ind w:firstLine="567"/>
        <w:jc w:val="both"/>
        <w:rPr>
          <w:bCs/>
          <w:sz w:val="24"/>
          <w:szCs w:val="24"/>
        </w:rPr>
      </w:pPr>
      <w:r w:rsidRPr="007D629D">
        <w:rPr>
          <w:bCs/>
          <w:sz w:val="24"/>
          <w:szCs w:val="24"/>
        </w:rPr>
        <w:t>2.5.1</w:t>
      </w:r>
      <w:r>
        <w:rPr>
          <w:bCs/>
          <w:sz w:val="24"/>
          <w:szCs w:val="24"/>
        </w:rPr>
        <w:t>2</w:t>
      </w:r>
      <w:r w:rsidRPr="007D629D">
        <w:rPr>
          <w:bCs/>
          <w:sz w:val="24"/>
          <w:szCs w:val="24"/>
        </w:rPr>
        <w:t>. Характер ограждения земельных участков (высота, степень светопрозрачности и эстетичность) определяется правилами землепользования и застройки.</w:t>
      </w:r>
    </w:p>
    <w:p w:rsidR="00954E90" w:rsidRPr="007D629D" w:rsidRDefault="00954E90" w:rsidP="00954E90">
      <w:pPr>
        <w:spacing w:line="276" w:lineRule="auto"/>
        <w:ind w:firstLine="567"/>
        <w:jc w:val="both"/>
        <w:rPr>
          <w:bCs/>
          <w:sz w:val="24"/>
          <w:szCs w:val="24"/>
        </w:rPr>
      </w:pPr>
      <w:r w:rsidRPr="007D629D">
        <w:rPr>
          <w:bCs/>
          <w:sz w:val="24"/>
          <w:szCs w:val="24"/>
        </w:rPr>
        <w:t xml:space="preserve">Со стороны улиц и проездов ограждения земельных участков </w:t>
      </w:r>
      <w:r>
        <w:rPr>
          <w:bCs/>
          <w:sz w:val="24"/>
          <w:szCs w:val="24"/>
        </w:rPr>
        <w:t>рекомендуется устанавливать</w:t>
      </w:r>
      <w:r w:rsidRPr="007D629D">
        <w:rPr>
          <w:bCs/>
          <w:sz w:val="24"/>
          <w:szCs w:val="24"/>
        </w:rPr>
        <w:t xml:space="preserve"> в едином стиле как минимум на протяжении одного квартала с обеих сторон улиц. Максимально допустимая высота ограждений принимается не более 1,8 м, степень светопрозрачности – от 0 до 100 % по всей высоте. </w:t>
      </w:r>
    </w:p>
    <w:p w:rsidR="00954E90" w:rsidRPr="007D629D" w:rsidRDefault="00954E90" w:rsidP="00954E90">
      <w:pPr>
        <w:spacing w:line="276" w:lineRule="auto"/>
        <w:ind w:firstLine="567"/>
        <w:jc w:val="both"/>
        <w:rPr>
          <w:bCs/>
          <w:sz w:val="24"/>
          <w:szCs w:val="24"/>
        </w:rPr>
      </w:pPr>
      <w:r w:rsidRPr="007D629D">
        <w:rPr>
          <w:bCs/>
          <w:sz w:val="24"/>
          <w:szCs w:val="24"/>
        </w:rPr>
        <w:t>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1,7 м, степень светопрозрачности – от 50 до 100 % по всей высоте.</w:t>
      </w:r>
    </w:p>
    <w:p w:rsidR="00954E90" w:rsidRPr="008A6123" w:rsidRDefault="00954E90" w:rsidP="00954E90">
      <w:pPr>
        <w:spacing w:line="276" w:lineRule="auto"/>
        <w:ind w:firstLine="567"/>
        <w:jc w:val="both"/>
        <w:rPr>
          <w:bCs/>
          <w:sz w:val="24"/>
          <w:szCs w:val="24"/>
        </w:rPr>
      </w:pPr>
      <w:r>
        <w:rPr>
          <w:bCs/>
          <w:sz w:val="24"/>
          <w:szCs w:val="24"/>
        </w:rPr>
        <w:t xml:space="preserve">2.5.13. </w:t>
      </w:r>
      <w:r w:rsidRPr="008A6123">
        <w:rPr>
          <w:rFonts w:eastAsia="Times New Roman"/>
          <w:sz w:val="24"/>
          <w:szCs w:val="24"/>
        </w:rPr>
        <w:t>Место расположения водозаборных сооружений нецентрализованного водоснабжения:</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20"/>
        <w:gridCol w:w="1230"/>
        <w:gridCol w:w="2332"/>
      </w:tblGrid>
      <w:tr w:rsidR="00954E90" w:rsidRPr="004D24E3" w:rsidTr="001761B2">
        <w:trPr>
          <w:jc w:val="center"/>
        </w:trPr>
        <w:tc>
          <w:tcPr>
            <w:tcW w:w="5920" w:type="dxa"/>
            <w:vAlign w:val="center"/>
            <w:hideMark/>
          </w:tcPr>
          <w:p w:rsidR="00954E90" w:rsidRPr="004D24E3" w:rsidRDefault="00954E90" w:rsidP="001761B2">
            <w:pPr>
              <w:spacing w:line="276" w:lineRule="auto"/>
              <w:rPr>
                <w:rFonts w:eastAsia="Times New Roman"/>
                <w:sz w:val="24"/>
                <w:szCs w:val="24"/>
              </w:rPr>
            </w:pPr>
          </w:p>
        </w:tc>
        <w:tc>
          <w:tcPr>
            <w:tcW w:w="1230"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Единица измерения</w:t>
            </w:r>
          </w:p>
        </w:tc>
        <w:tc>
          <w:tcPr>
            <w:tcW w:w="2332" w:type="dxa"/>
            <w:vAlign w:val="center"/>
            <w:hideMark/>
          </w:tcPr>
          <w:p w:rsidR="00954E90" w:rsidRDefault="00954E90" w:rsidP="001761B2">
            <w:pPr>
              <w:spacing w:line="276" w:lineRule="auto"/>
              <w:jc w:val="center"/>
              <w:rPr>
                <w:rFonts w:eastAsia="Times New Roman"/>
                <w:sz w:val="24"/>
                <w:szCs w:val="24"/>
              </w:rPr>
            </w:pPr>
            <w:r w:rsidRPr="004D24E3">
              <w:rPr>
                <w:rFonts w:eastAsia="Times New Roman"/>
                <w:sz w:val="24"/>
                <w:szCs w:val="24"/>
              </w:rPr>
              <w:t>Расстояние</w:t>
            </w:r>
            <w:r>
              <w:rPr>
                <w:rFonts w:eastAsia="Times New Roman"/>
                <w:sz w:val="24"/>
                <w:szCs w:val="24"/>
              </w:rPr>
              <w:t xml:space="preserve"> до водозаборных сооружений </w:t>
            </w:r>
          </w:p>
          <w:p w:rsidR="00954E90" w:rsidRPr="004D24E3" w:rsidRDefault="00954E90" w:rsidP="001761B2">
            <w:pPr>
              <w:spacing w:line="276" w:lineRule="auto"/>
              <w:jc w:val="center"/>
              <w:rPr>
                <w:rFonts w:eastAsia="Times New Roman"/>
                <w:sz w:val="24"/>
                <w:szCs w:val="24"/>
              </w:rPr>
            </w:pPr>
            <w:r>
              <w:rPr>
                <w:rFonts w:eastAsia="Times New Roman"/>
                <w:sz w:val="24"/>
                <w:szCs w:val="24"/>
              </w:rPr>
              <w:t xml:space="preserve">(не </w:t>
            </w:r>
            <w:r w:rsidRPr="004D24E3">
              <w:rPr>
                <w:rFonts w:eastAsia="Times New Roman"/>
                <w:sz w:val="24"/>
                <w:szCs w:val="24"/>
              </w:rPr>
              <w:t>менее)</w:t>
            </w:r>
          </w:p>
        </w:tc>
      </w:tr>
      <w:tr w:rsidR="00954E90" w:rsidRPr="004D24E3" w:rsidTr="001761B2">
        <w:trPr>
          <w:jc w:val="center"/>
        </w:trPr>
        <w:tc>
          <w:tcPr>
            <w:tcW w:w="5920" w:type="dxa"/>
            <w:vAlign w:val="center"/>
            <w:hideMark/>
          </w:tcPr>
          <w:p w:rsidR="00954E90" w:rsidRPr="004D24E3" w:rsidRDefault="00954E90" w:rsidP="001761B2">
            <w:pPr>
              <w:spacing w:line="276" w:lineRule="auto"/>
              <w:rPr>
                <w:rFonts w:eastAsia="Times New Roman"/>
                <w:sz w:val="24"/>
                <w:szCs w:val="24"/>
              </w:rPr>
            </w:pPr>
            <w:r w:rsidRPr="004D24E3">
              <w:rPr>
                <w:rFonts w:eastAsia="Times New Roman"/>
                <w:sz w:val="24"/>
                <w:szCs w:val="24"/>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230"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50</w:t>
            </w:r>
          </w:p>
        </w:tc>
      </w:tr>
      <w:tr w:rsidR="00954E90" w:rsidRPr="004D24E3" w:rsidTr="001761B2">
        <w:trPr>
          <w:jc w:val="center"/>
        </w:trPr>
        <w:tc>
          <w:tcPr>
            <w:tcW w:w="5920" w:type="dxa"/>
            <w:vAlign w:val="center"/>
            <w:hideMark/>
          </w:tcPr>
          <w:p w:rsidR="00954E90" w:rsidRPr="004D24E3" w:rsidRDefault="00954E90" w:rsidP="001761B2">
            <w:pPr>
              <w:spacing w:line="276" w:lineRule="auto"/>
              <w:rPr>
                <w:rFonts w:eastAsia="Times New Roman"/>
                <w:sz w:val="24"/>
                <w:szCs w:val="24"/>
              </w:rPr>
            </w:pPr>
            <w:r w:rsidRPr="004D24E3">
              <w:rPr>
                <w:rFonts w:eastAsia="Times New Roman"/>
                <w:sz w:val="24"/>
                <w:szCs w:val="24"/>
              </w:rPr>
              <w:t>от магистралей с интенсивным движением транспорта</w:t>
            </w:r>
          </w:p>
        </w:tc>
        <w:tc>
          <w:tcPr>
            <w:tcW w:w="1230"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954E90" w:rsidRPr="004D24E3" w:rsidRDefault="00954E90" w:rsidP="001761B2">
            <w:pPr>
              <w:spacing w:line="276" w:lineRule="auto"/>
              <w:jc w:val="center"/>
              <w:rPr>
                <w:rFonts w:eastAsia="Times New Roman"/>
                <w:sz w:val="24"/>
                <w:szCs w:val="24"/>
              </w:rPr>
            </w:pPr>
            <w:r w:rsidRPr="004D24E3">
              <w:rPr>
                <w:rFonts w:eastAsia="Times New Roman"/>
                <w:sz w:val="24"/>
                <w:szCs w:val="24"/>
              </w:rPr>
              <w:t>30</w:t>
            </w:r>
          </w:p>
        </w:tc>
      </w:tr>
    </w:tbl>
    <w:p w:rsidR="00954E90" w:rsidRPr="004D24E3" w:rsidRDefault="00954E90" w:rsidP="00954E90">
      <w:pPr>
        <w:spacing w:line="276" w:lineRule="auto"/>
        <w:ind w:firstLine="567"/>
        <w:jc w:val="both"/>
        <w:rPr>
          <w:rFonts w:eastAsia="Times New Roman"/>
          <w:sz w:val="24"/>
          <w:szCs w:val="24"/>
        </w:rPr>
      </w:pPr>
      <w:r w:rsidRPr="004D24E3">
        <w:rPr>
          <w:rFonts w:eastAsia="Times New Roman"/>
          <w:sz w:val="24"/>
          <w:szCs w:val="24"/>
        </w:rPr>
        <w:t>Примечания:</w:t>
      </w:r>
    </w:p>
    <w:p w:rsidR="00954E90" w:rsidRPr="004D24E3" w:rsidRDefault="00954E90" w:rsidP="00954E90">
      <w:pPr>
        <w:widowControl/>
        <w:numPr>
          <w:ilvl w:val="0"/>
          <w:numId w:val="4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водозаборные сооружения следует размещать выше по потоку грунтовых вод;</w:t>
      </w:r>
    </w:p>
    <w:p w:rsidR="00954E90" w:rsidRDefault="00954E90" w:rsidP="00954E90">
      <w:pPr>
        <w:widowControl/>
        <w:numPr>
          <w:ilvl w:val="0"/>
          <w:numId w:val="47"/>
        </w:numPr>
        <w:autoSpaceDE/>
        <w:autoSpaceDN/>
        <w:adjustRightInd/>
        <w:spacing w:line="276" w:lineRule="auto"/>
        <w:ind w:left="0" w:firstLine="567"/>
        <w:jc w:val="both"/>
        <w:rPr>
          <w:bCs/>
          <w:sz w:val="24"/>
          <w:szCs w:val="24"/>
        </w:rPr>
      </w:pPr>
      <w:r w:rsidRPr="004D24E3">
        <w:rPr>
          <w:rFonts w:eastAsia="Times New Roman"/>
          <w:sz w:val="24"/>
          <w:szCs w:val="24"/>
        </w:rPr>
        <w:t>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954E90" w:rsidRPr="00713D78" w:rsidRDefault="00954E90" w:rsidP="00954E90">
      <w:pPr>
        <w:spacing w:line="276" w:lineRule="auto"/>
        <w:ind w:firstLine="567"/>
        <w:jc w:val="both"/>
        <w:rPr>
          <w:rFonts w:eastAsia="Times New Roman"/>
          <w:sz w:val="24"/>
          <w:szCs w:val="24"/>
        </w:rPr>
      </w:pPr>
      <w:r>
        <w:rPr>
          <w:rFonts w:eastAsia="Times New Roman"/>
          <w:sz w:val="24"/>
          <w:szCs w:val="24"/>
        </w:rPr>
        <w:t xml:space="preserve">2.5.14. </w:t>
      </w:r>
      <w:r w:rsidRPr="00713D78">
        <w:rPr>
          <w:rFonts w:eastAsia="Times New Roman"/>
          <w:sz w:val="24"/>
          <w:szCs w:val="24"/>
        </w:rPr>
        <w:t>Площадь озелененной и благоустроенной территории микрорайона (квартала) без учета участков школ и детских дошкольных учреждений (м</w:t>
      </w:r>
      <w:r w:rsidRPr="00713D78">
        <w:rPr>
          <w:rFonts w:eastAsia="Times New Roman"/>
          <w:sz w:val="24"/>
          <w:szCs w:val="24"/>
          <w:vertAlign w:val="superscript"/>
        </w:rPr>
        <w:t>2</w:t>
      </w:r>
      <w:r w:rsidRPr="00713D78">
        <w:rPr>
          <w:rFonts w:eastAsia="Times New Roman"/>
          <w:sz w:val="24"/>
          <w:szCs w:val="24"/>
        </w:rPr>
        <w:t xml:space="preserve"> на 1 чел.), не менее – 10 м</w:t>
      </w:r>
      <w:r w:rsidRPr="00713D78">
        <w:rPr>
          <w:rFonts w:eastAsia="Times New Roman"/>
          <w:sz w:val="24"/>
          <w:szCs w:val="24"/>
          <w:vertAlign w:val="superscript"/>
        </w:rPr>
        <w:t>2</w:t>
      </w:r>
      <w:r w:rsidRPr="00713D78">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lastRenderedPageBreak/>
        <w:t xml:space="preserve">Примечания: </w:t>
      </w:r>
    </w:p>
    <w:p w:rsidR="00A30A95"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25 % площади территории квартала.</w:t>
      </w:r>
    </w:p>
    <w:p w:rsidR="00A30A95" w:rsidRPr="00EA5B3D"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A30A95" w:rsidRPr="00ED6A24" w:rsidRDefault="00A30A95" w:rsidP="00ED6A24">
      <w:pPr>
        <w:pStyle w:val="a4"/>
        <w:numPr>
          <w:ilvl w:val="0"/>
          <w:numId w:val="18"/>
        </w:numPr>
        <w:spacing w:line="276" w:lineRule="auto"/>
        <w:jc w:val="center"/>
        <w:rPr>
          <w:rFonts w:eastAsia="Times New Roman"/>
          <w:b/>
          <w:sz w:val="28"/>
          <w:szCs w:val="28"/>
        </w:rPr>
      </w:pPr>
      <w:r w:rsidRPr="00ED6A24">
        <w:rPr>
          <w:rFonts w:eastAsia="Times New Roman"/>
          <w:b/>
          <w:sz w:val="28"/>
          <w:szCs w:val="28"/>
        </w:rPr>
        <w:t>Общественно-деловая зона</w:t>
      </w:r>
    </w:p>
    <w:p w:rsidR="00ED6A24" w:rsidRPr="00ED6A24" w:rsidRDefault="00ED6A24" w:rsidP="00ED6A24">
      <w:pPr>
        <w:pStyle w:val="a4"/>
        <w:spacing w:line="276" w:lineRule="auto"/>
        <w:rPr>
          <w:rFonts w:eastAsia="Times New Roman"/>
          <w:b/>
          <w:sz w:val="28"/>
          <w:szCs w:val="28"/>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 </w:t>
      </w:r>
      <w:r w:rsidRPr="00A50F3C">
        <w:rPr>
          <w:rFonts w:eastAsia="Times New Roman"/>
          <w:b/>
          <w:i/>
          <w:sz w:val="24"/>
          <w:szCs w:val="24"/>
        </w:rPr>
        <w:t>Нормативы обеспеченности детскими дошкольными учреждениями.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3.1.1.</w:t>
      </w:r>
      <w:r w:rsidRPr="00E65DED">
        <w:rPr>
          <w:rFonts w:eastAsia="Times New Roman"/>
          <w:sz w:val="24"/>
          <w:szCs w:val="24"/>
        </w:rPr>
        <w:t xml:space="preserve"> Норма обеспеченности детскими дошкольными учреждениями и размер их земельного участка (кол. мест на 1 тыс. чел.) – 90 мест.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2410"/>
        <w:gridCol w:w="2799"/>
      </w:tblGrid>
      <w:tr w:rsidR="00A30A95" w:rsidRPr="00115364" w:rsidTr="00A30A95">
        <w:tc>
          <w:tcPr>
            <w:tcW w:w="4361"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Норма обеспеченности</w:t>
            </w:r>
          </w:p>
        </w:tc>
        <w:tc>
          <w:tcPr>
            <w:tcW w:w="2410"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Размер земельного участка</w:t>
            </w:r>
          </w:p>
        </w:tc>
        <w:tc>
          <w:tcPr>
            <w:tcW w:w="2799"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Примечание</w:t>
            </w:r>
          </w:p>
        </w:tc>
      </w:tr>
      <w:tr w:rsidR="00A30A95" w:rsidRPr="00115364" w:rsidTr="00A30A95">
        <w:tc>
          <w:tcPr>
            <w:tcW w:w="4361" w:type="dxa"/>
            <w:hideMark/>
          </w:tcPr>
          <w:p w:rsidR="00A30A95" w:rsidRPr="00115364" w:rsidRDefault="00A30A95" w:rsidP="00ED6A24">
            <w:pPr>
              <w:spacing w:line="276" w:lineRule="auto"/>
              <w:ind w:firstLine="28"/>
              <w:rPr>
                <w:rFonts w:eastAsia="Times New Roman"/>
              </w:rPr>
            </w:pPr>
            <w:r w:rsidRPr="00115364">
              <w:rPr>
                <w:rFonts w:eastAsia="Times New Roman"/>
              </w:rPr>
              <w:t>Устанавливается в зависимости, от демографической структуры населения исходя из охвата детскими учреждениями в пределах 85%, в т.ч.:</w:t>
            </w:r>
          </w:p>
          <w:p w:rsidR="00A30A95" w:rsidRPr="00115364" w:rsidRDefault="00A30A95" w:rsidP="00ED6A24">
            <w:pPr>
              <w:spacing w:line="276" w:lineRule="auto"/>
              <w:ind w:firstLine="28"/>
              <w:rPr>
                <w:rFonts w:eastAsia="Times New Roman"/>
              </w:rPr>
            </w:pPr>
            <w:r w:rsidRPr="00115364">
              <w:rPr>
                <w:rFonts w:eastAsia="Times New Roman"/>
              </w:rPr>
              <w:t>общего типа – 70% детей;</w:t>
            </w:r>
          </w:p>
          <w:p w:rsidR="00A30A95" w:rsidRPr="00115364" w:rsidRDefault="00A30A95" w:rsidP="00ED6A24">
            <w:pPr>
              <w:spacing w:line="276" w:lineRule="auto"/>
              <w:ind w:firstLine="28"/>
              <w:rPr>
                <w:rFonts w:eastAsia="Times New Roman"/>
              </w:rPr>
            </w:pPr>
            <w:r w:rsidRPr="00115364">
              <w:rPr>
                <w:rFonts w:eastAsia="Times New Roman"/>
              </w:rPr>
              <w:t>специализированного – 3%;</w:t>
            </w:r>
          </w:p>
          <w:p w:rsidR="00A30A95" w:rsidRPr="00115364" w:rsidRDefault="00A30A95" w:rsidP="00ED6A24">
            <w:pPr>
              <w:spacing w:line="276" w:lineRule="auto"/>
              <w:ind w:firstLine="28"/>
              <w:rPr>
                <w:rFonts w:eastAsia="Times New Roman"/>
              </w:rPr>
            </w:pPr>
            <w:r w:rsidRPr="00115364">
              <w:rPr>
                <w:rFonts w:eastAsia="Times New Roman"/>
              </w:rPr>
              <w:t>оздоровительного – 12%.</w:t>
            </w:r>
          </w:p>
        </w:tc>
        <w:tc>
          <w:tcPr>
            <w:tcW w:w="2410" w:type="dxa"/>
            <w:hideMark/>
          </w:tcPr>
          <w:p w:rsidR="00A30A95" w:rsidRPr="00115364" w:rsidRDefault="00A30A95" w:rsidP="00ED6A24">
            <w:pPr>
              <w:spacing w:line="276" w:lineRule="auto"/>
              <w:ind w:firstLine="28"/>
              <w:rPr>
                <w:rFonts w:eastAsia="Times New Roman"/>
              </w:rPr>
            </w:pPr>
            <w:r w:rsidRPr="00115364">
              <w:rPr>
                <w:rFonts w:eastAsia="Times New Roman"/>
              </w:rPr>
              <w:t>На одно место при вместимости учреждений:</w:t>
            </w:r>
          </w:p>
          <w:p w:rsidR="00A30A95" w:rsidRPr="00115364" w:rsidRDefault="00A30A95" w:rsidP="00ED6A24">
            <w:pPr>
              <w:spacing w:line="276" w:lineRule="auto"/>
              <w:ind w:firstLine="28"/>
              <w:rPr>
                <w:rFonts w:eastAsia="Times New Roman"/>
              </w:rPr>
            </w:pPr>
          </w:p>
          <w:p w:rsidR="00A30A95" w:rsidRPr="00115364" w:rsidRDefault="00A30A95" w:rsidP="00ED6A24">
            <w:pPr>
              <w:spacing w:line="276" w:lineRule="auto"/>
              <w:ind w:firstLine="28"/>
              <w:rPr>
                <w:rFonts w:eastAsia="Times New Roman"/>
              </w:rPr>
            </w:pPr>
            <w:r w:rsidRPr="00115364">
              <w:rPr>
                <w:rFonts w:eastAsia="Times New Roman"/>
              </w:rPr>
              <w:t>до 100 мест – 40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св. 100 – 35 м</w:t>
            </w:r>
            <w:r w:rsidRPr="00115364">
              <w:rPr>
                <w:rFonts w:eastAsia="Times New Roman"/>
                <w:vertAlign w:val="superscript"/>
              </w:rPr>
              <w:t>2</w:t>
            </w:r>
            <w:r w:rsidRPr="00115364">
              <w:rPr>
                <w:rFonts w:eastAsia="Times New Roman"/>
              </w:rPr>
              <w:t>.</w:t>
            </w:r>
          </w:p>
        </w:tc>
        <w:tc>
          <w:tcPr>
            <w:tcW w:w="2799" w:type="dxa"/>
            <w:hideMark/>
          </w:tcPr>
          <w:p w:rsidR="00A30A95" w:rsidRPr="00115364" w:rsidRDefault="00A30A95" w:rsidP="00ED6A24">
            <w:pPr>
              <w:spacing w:line="276" w:lineRule="auto"/>
              <w:ind w:firstLine="28"/>
              <w:rPr>
                <w:rFonts w:eastAsia="Times New Roman"/>
              </w:rPr>
            </w:pPr>
            <w:r w:rsidRPr="00115364">
              <w:rPr>
                <w:rFonts w:eastAsia="Times New Roman"/>
              </w:rPr>
              <w:t>Размер групповой площадки на 1 место следует принимать (не менее):</w:t>
            </w:r>
          </w:p>
          <w:p w:rsidR="00A30A95" w:rsidRPr="00115364" w:rsidRDefault="00A30A95" w:rsidP="00ED6A24">
            <w:pPr>
              <w:spacing w:line="276" w:lineRule="auto"/>
              <w:ind w:firstLine="28"/>
              <w:rPr>
                <w:rFonts w:eastAsia="Times New Roman"/>
              </w:rPr>
            </w:pPr>
            <w:r w:rsidRPr="00115364">
              <w:rPr>
                <w:rFonts w:eastAsia="Times New Roman"/>
              </w:rPr>
              <w:t>для детей ясельного возраста – 7,2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для детей дошкольного возраста – 9,0 м</w:t>
            </w:r>
            <w:r w:rsidRPr="00115364">
              <w:rPr>
                <w:rFonts w:eastAsia="Times New Roman"/>
                <w:vertAlign w:val="superscript"/>
              </w:rPr>
              <w:t>2</w:t>
            </w:r>
            <w:r w:rsidRPr="00115364">
              <w:rPr>
                <w:rFonts w:eastAsia="Times New Roman"/>
              </w:rPr>
              <w:t>.</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ДОУ для сельских населенных пунктов и поселков городского типа рекомендуется не более 140 мест.</w:t>
      </w:r>
    </w:p>
    <w:p w:rsidR="00A30A95" w:rsidRPr="00EA5B3D"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25% – в условиях реконструкции; на 15% – при размещении на рельефе с уклоном более 20%.</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 xml:space="preserve">3.1.2. </w:t>
      </w:r>
      <w:r w:rsidRPr="00E65DED">
        <w:rPr>
          <w:rFonts w:eastAsia="Times New Roman"/>
          <w:sz w:val="24"/>
          <w:szCs w:val="24"/>
        </w:rPr>
        <w:t>Радиус обслуживания детскими дошкольными учреждениями территорий сельских населенных пунктов:</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300 м;</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500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радиус обслуживания не распространяется на специализированные и оздоровительные детские дошкольные учреждения.</w:t>
      </w:r>
    </w:p>
    <w:p w:rsidR="00B35583" w:rsidRDefault="00B35583" w:rsidP="00BC6790">
      <w:pPr>
        <w:spacing w:line="276" w:lineRule="auto"/>
        <w:ind w:firstLine="567"/>
        <w:jc w:val="both"/>
        <w:rPr>
          <w:rFonts w:eastAsia="Times New Roman"/>
          <w:b/>
          <w:i/>
          <w:sz w:val="24"/>
          <w:szCs w:val="24"/>
        </w:rPr>
      </w:pPr>
    </w:p>
    <w:p w:rsidR="00A30A95" w:rsidRPr="00B45E1C" w:rsidRDefault="00A30A95" w:rsidP="00BC6790">
      <w:pPr>
        <w:spacing w:line="276" w:lineRule="auto"/>
        <w:ind w:firstLine="567"/>
        <w:jc w:val="both"/>
        <w:rPr>
          <w:rFonts w:eastAsia="Times New Roman"/>
          <w:i/>
          <w:sz w:val="24"/>
          <w:szCs w:val="24"/>
        </w:rPr>
      </w:pPr>
      <w:r w:rsidRPr="00B45E1C">
        <w:rPr>
          <w:rFonts w:eastAsia="Times New Roman"/>
          <w:b/>
          <w:i/>
          <w:sz w:val="24"/>
          <w:szCs w:val="24"/>
        </w:rPr>
        <w:t>3.2. Нормативы обеспеченности школьными учреждениями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3.2.1. </w:t>
      </w:r>
      <w:r w:rsidRPr="00E65DED">
        <w:rPr>
          <w:rFonts w:eastAsia="Times New Roman"/>
          <w:sz w:val="24"/>
          <w:szCs w:val="24"/>
        </w:rPr>
        <w:t>Норма обеспеченности общеобразовательными учреждениями и размер их земельного участка (кол. мест на 1 тыс. чел.) – 300 мест.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2551"/>
        <w:gridCol w:w="3686"/>
      </w:tblGrid>
      <w:tr w:rsidR="00A30A95" w:rsidRPr="004D24E3" w:rsidTr="00A30A95">
        <w:trPr>
          <w:jc w:val="center"/>
        </w:trPr>
        <w:tc>
          <w:tcPr>
            <w:tcW w:w="3227"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2551"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Размер земельного участка</w:t>
            </w:r>
          </w:p>
        </w:tc>
        <w:tc>
          <w:tcPr>
            <w:tcW w:w="3686"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A30A95">
        <w:trPr>
          <w:jc w:val="center"/>
        </w:trPr>
        <w:tc>
          <w:tcPr>
            <w:tcW w:w="3227"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t>Устанавливается в зависимости, от демографической структуры населения исходя из обеспеченности:</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основным общим образованием (1-9 кл.) – 100% детей;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 средним (полным) общим </w:t>
            </w:r>
            <w:r w:rsidRPr="004D24E3">
              <w:rPr>
                <w:rFonts w:eastAsia="Times New Roman"/>
                <w:sz w:val="24"/>
                <w:szCs w:val="24"/>
              </w:rPr>
              <w:lastRenderedPageBreak/>
              <w:t>образованием (10-11 кл.) – 75% детей при обучении в одну смену.</w:t>
            </w:r>
          </w:p>
        </w:tc>
        <w:tc>
          <w:tcPr>
            <w:tcW w:w="2551"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lastRenderedPageBreak/>
              <w:t>На одно место при вместимости учреждений: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 до 400 - 50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400 до 500 - 60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500 до 600 - 50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600 до 800 - 40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800 до 1100 - 33 м</w:t>
            </w:r>
            <w:r w:rsidRPr="0038308F">
              <w:rPr>
                <w:rFonts w:eastAsia="Times New Roman"/>
                <w:sz w:val="24"/>
                <w:szCs w:val="24"/>
                <w:vertAlign w:val="superscript"/>
              </w:rPr>
              <w:t>2</w:t>
            </w:r>
            <w:r w:rsidRPr="004D24E3">
              <w:rPr>
                <w:rFonts w:eastAsia="Times New Roman"/>
                <w:sz w:val="24"/>
                <w:szCs w:val="24"/>
              </w:rPr>
              <w:t>.</w:t>
            </w:r>
          </w:p>
        </w:tc>
        <w:tc>
          <w:tcPr>
            <w:tcW w:w="3686" w:type="dxa"/>
            <w:hideMark/>
          </w:tcPr>
          <w:p w:rsidR="00A30A95" w:rsidRPr="004D24E3" w:rsidRDefault="00A30A95" w:rsidP="00B35583">
            <w:pPr>
              <w:spacing w:line="276" w:lineRule="auto"/>
              <w:rPr>
                <w:rFonts w:eastAsia="Times New Roman"/>
                <w:sz w:val="24"/>
                <w:szCs w:val="24"/>
              </w:rPr>
            </w:pPr>
            <w:r>
              <w:rPr>
                <w:rFonts w:eastAsia="Times New Roman"/>
                <w:sz w:val="24"/>
                <w:szCs w:val="24"/>
              </w:rPr>
              <w:t xml:space="preserve">На земельном участке </w:t>
            </w:r>
            <w:r w:rsidRPr="004D24E3">
              <w:rPr>
                <w:rFonts w:eastAsia="Times New Roman"/>
                <w:sz w:val="24"/>
                <w:szCs w:val="24"/>
              </w:rPr>
              <w:t>выделяются следующие зоны: учебно-опытная, физкультурно-спортивная, отдыха, хозяйственная.</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Спортивная зона школы может быть объединена с физкультурно-оздоровительным комплексом для населения </w:t>
            </w:r>
            <w:r w:rsidRPr="004D24E3">
              <w:rPr>
                <w:rFonts w:eastAsia="Times New Roman"/>
                <w:sz w:val="24"/>
                <w:szCs w:val="24"/>
              </w:rPr>
              <w:lastRenderedPageBreak/>
              <w:t>ближайших кварталов.</w:t>
            </w:r>
          </w:p>
        </w:tc>
      </w:tr>
    </w:tbl>
    <w:p w:rsidR="00A30A95" w:rsidRDefault="00A30A95" w:rsidP="00B35583">
      <w:pPr>
        <w:spacing w:line="276" w:lineRule="auto"/>
        <w:ind w:firstLine="567"/>
        <w:rPr>
          <w:rFonts w:eastAsia="Times New Roman"/>
          <w:sz w:val="24"/>
          <w:szCs w:val="24"/>
        </w:rPr>
      </w:pPr>
      <w:r>
        <w:rPr>
          <w:rFonts w:eastAsia="Times New Roman"/>
          <w:sz w:val="24"/>
          <w:szCs w:val="24"/>
        </w:rPr>
        <w:lastRenderedPageBreak/>
        <w:t>Примечания:</w:t>
      </w:r>
    </w:p>
    <w:p w:rsidR="00A30A95"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A30A95" w:rsidRPr="00EA5B3D"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3.2.2.</w:t>
      </w:r>
      <w:r w:rsidRPr="00E65DED">
        <w:rPr>
          <w:rFonts w:eastAsia="Times New Roman"/>
          <w:sz w:val="24"/>
          <w:szCs w:val="24"/>
        </w:rPr>
        <w:t xml:space="preserve"> Радиус обслуживания общеобразовательными учреждениями территорий сельских населенных пунктов:</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(для начальных классов) – 750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размещение на расстоянии транспортной доступности: для обучающихся I ступени обучения - не более 2 км пешком и не более 15 минут (в одну сторону) при транспортном обслуживании, для обучающихся II и III ступени - не более 4 км пешком и не более 30 минут (в одну сторону) при транспортном обслуживании.</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Указанный радиус обслуживания не распространяется на специализированные общеобразовательные учреждения.</w:t>
      </w:r>
    </w:p>
    <w:p w:rsidR="00A30A95" w:rsidRPr="00EA5B3D"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Предельный радиус обслуживания обучающихся II - III ступеней не должен превышать 15 км.</w:t>
      </w:r>
    </w:p>
    <w:p w:rsidR="00A30A95" w:rsidRDefault="00A30A95" w:rsidP="00BC6790">
      <w:pPr>
        <w:spacing w:line="276" w:lineRule="auto"/>
        <w:ind w:firstLine="567"/>
        <w:jc w:val="both"/>
        <w:rPr>
          <w:rFonts w:eastAsia="Times New Roman"/>
          <w:sz w:val="24"/>
          <w:szCs w:val="24"/>
        </w:rPr>
      </w:pPr>
      <w:r>
        <w:rPr>
          <w:rFonts w:eastAsia="Times New Roman"/>
          <w:sz w:val="24"/>
          <w:szCs w:val="24"/>
        </w:rPr>
        <w:t>3.2.3</w:t>
      </w:r>
      <w:r w:rsidRPr="00713D78">
        <w:rPr>
          <w:rFonts w:eastAsia="Times New Roman"/>
          <w:sz w:val="24"/>
          <w:szCs w:val="24"/>
        </w:rPr>
        <w:t xml:space="preserve"> 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- 10 м.</w:t>
      </w:r>
    </w:p>
    <w:p w:rsidR="00B35583" w:rsidRDefault="00B35583" w:rsidP="00BC6790">
      <w:pPr>
        <w:spacing w:line="276" w:lineRule="auto"/>
        <w:ind w:firstLine="567"/>
        <w:jc w:val="both"/>
        <w:rPr>
          <w:rFonts w:eastAsia="Times New Roman"/>
          <w:b/>
          <w:i/>
          <w:sz w:val="24"/>
          <w:szCs w:val="24"/>
        </w:rPr>
      </w:pPr>
    </w:p>
    <w:p w:rsidR="00A30A95" w:rsidRPr="00995216" w:rsidRDefault="00A30A95" w:rsidP="00BC6790">
      <w:pPr>
        <w:spacing w:line="276" w:lineRule="auto"/>
        <w:ind w:firstLine="567"/>
        <w:jc w:val="both"/>
        <w:rPr>
          <w:rFonts w:eastAsia="Times New Roman"/>
          <w:b/>
          <w:i/>
          <w:sz w:val="24"/>
          <w:szCs w:val="24"/>
        </w:rPr>
      </w:pPr>
      <w:r w:rsidRPr="00995216">
        <w:rPr>
          <w:rFonts w:eastAsia="Times New Roman"/>
          <w:b/>
          <w:i/>
          <w:sz w:val="24"/>
          <w:szCs w:val="24"/>
        </w:rPr>
        <w:t>3.3. Нормативы обеспеченности объектами внешкольного образования</w:t>
      </w:r>
      <w:r>
        <w:rPr>
          <w:rFonts w:eastAsia="Times New Roman"/>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3.3.1. </w:t>
      </w:r>
      <w:r w:rsidRPr="00995216">
        <w:rPr>
          <w:rFonts w:eastAsia="Times New Roman"/>
          <w:sz w:val="24"/>
          <w:szCs w:val="24"/>
        </w:rPr>
        <w:t>Норма обеспеченности учреждениями внешкольного образования и межшкольными учебно-производственными предприятиями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9"/>
        <w:gridCol w:w="3150"/>
        <w:gridCol w:w="1766"/>
        <w:gridCol w:w="2318"/>
      </w:tblGrid>
      <w:tr w:rsidR="00A30A95" w:rsidRPr="004D24E3" w:rsidTr="00A30A95">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Учреждения внешкольного образования</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32%, в том числе по видам:</w:t>
            </w:r>
          </w:p>
          <w:p w:rsidR="00A30A95" w:rsidRPr="004D24E3" w:rsidRDefault="00A30A95" w:rsidP="00B15D6A">
            <w:pPr>
              <w:spacing w:line="276" w:lineRule="auto"/>
              <w:rPr>
                <w:rFonts w:eastAsia="Times New Roman"/>
                <w:sz w:val="24"/>
                <w:szCs w:val="24"/>
              </w:rPr>
            </w:pPr>
            <w:r>
              <w:rPr>
                <w:rFonts w:eastAsia="Times New Roman"/>
                <w:sz w:val="24"/>
                <w:szCs w:val="24"/>
              </w:rPr>
              <w:t xml:space="preserve">детская спортивная школа </w:t>
            </w:r>
            <w:r w:rsidRPr="004D24E3">
              <w:rPr>
                <w:rFonts w:eastAsia="Times New Roman"/>
                <w:sz w:val="24"/>
                <w:szCs w:val="24"/>
              </w:rPr>
              <w:t>– 20%;</w:t>
            </w:r>
          </w:p>
          <w:p w:rsidR="00A30A95" w:rsidRPr="004D24E3" w:rsidRDefault="00A30A95" w:rsidP="00B15D6A">
            <w:pPr>
              <w:spacing w:line="276" w:lineRule="auto"/>
              <w:rPr>
                <w:rFonts w:eastAsia="Times New Roman"/>
                <w:sz w:val="24"/>
                <w:szCs w:val="24"/>
              </w:rPr>
            </w:pPr>
            <w:r w:rsidRPr="004D24E3">
              <w:rPr>
                <w:rFonts w:eastAsia="Times New Roman"/>
                <w:sz w:val="24"/>
                <w:szCs w:val="24"/>
              </w:rPr>
              <w:t>детская школа искусств (музыкальная, хореогр</w:t>
            </w:r>
            <w:r>
              <w:rPr>
                <w:rFonts w:eastAsia="Times New Roman"/>
                <w:sz w:val="24"/>
                <w:szCs w:val="24"/>
              </w:rPr>
              <w:t xml:space="preserve">афическая, художественная, …) – </w:t>
            </w:r>
            <w:r w:rsidRPr="004D24E3">
              <w:rPr>
                <w:rFonts w:eastAsia="Times New Roman"/>
                <w:sz w:val="24"/>
                <w:szCs w:val="24"/>
              </w:rPr>
              <w:t>12%.</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В соответствии с техническими регламентами</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Межшкольное учебно-производственное предприятие</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8%</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Не менее 2 га, при устройстве автополигона не менее 3 га</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lastRenderedPageBreak/>
        <w:t>3.3</w:t>
      </w:r>
      <w:r w:rsidRPr="00995216">
        <w:rPr>
          <w:rFonts w:eastAsia="Times New Roman"/>
          <w:sz w:val="24"/>
          <w:szCs w:val="24"/>
        </w:rPr>
        <w:t>.2. Радиус обслуживания учреждений внешкольного образования:</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700 м.</w:t>
      </w:r>
    </w:p>
    <w:p w:rsidR="00A30A95" w:rsidRPr="002A10B6" w:rsidRDefault="00A30A95" w:rsidP="00BC6790">
      <w:pPr>
        <w:spacing w:line="276" w:lineRule="auto"/>
        <w:ind w:firstLine="567"/>
        <w:jc w:val="both"/>
        <w:rPr>
          <w:b/>
          <w:i/>
          <w:sz w:val="24"/>
          <w:szCs w:val="24"/>
        </w:rPr>
      </w:pPr>
      <w:r w:rsidRPr="00E733DF">
        <w:rPr>
          <w:b/>
          <w:i/>
          <w:sz w:val="24"/>
          <w:szCs w:val="24"/>
        </w:rPr>
        <w:t>3.</w:t>
      </w:r>
      <w:r>
        <w:rPr>
          <w:b/>
          <w:i/>
          <w:sz w:val="24"/>
          <w:szCs w:val="24"/>
        </w:rPr>
        <w:t>4</w:t>
      </w:r>
      <w:r w:rsidRPr="00E733DF">
        <w:rPr>
          <w:b/>
          <w:i/>
          <w:sz w:val="24"/>
          <w:szCs w:val="24"/>
        </w:rPr>
        <w:t>. Нормативы обеспеченности объектами здравоохранения</w:t>
      </w:r>
      <w:r>
        <w:rPr>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3.4.1. </w:t>
      </w:r>
      <w:r w:rsidRPr="00995216">
        <w:rPr>
          <w:rFonts w:eastAsia="Times New Roman"/>
          <w:sz w:val="24"/>
          <w:szCs w:val="24"/>
        </w:rPr>
        <w:t>Норма обеспеченности учреждениями здравоохранения и размер их земельного участка: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701"/>
        <w:gridCol w:w="1418"/>
        <w:gridCol w:w="2551"/>
        <w:gridCol w:w="2410"/>
      </w:tblGrid>
      <w:tr w:rsidR="00A30A95" w:rsidRPr="007178D6" w:rsidTr="00A30A95">
        <w:trPr>
          <w:jc w:val="center"/>
        </w:trPr>
        <w:tc>
          <w:tcPr>
            <w:tcW w:w="1809"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Учреждение</w:t>
            </w:r>
          </w:p>
        </w:tc>
        <w:tc>
          <w:tcPr>
            <w:tcW w:w="170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Норма обеспеченности</w:t>
            </w:r>
          </w:p>
        </w:tc>
        <w:tc>
          <w:tcPr>
            <w:tcW w:w="1418"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Единица измерения</w:t>
            </w:r>
          </w:p>
        </w:tc>
        <w:tc>
          <w:tcPr>
            <w:tcW w:w="255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Размер земельного участка</w:t>
            </w:r>
          </w:p>
        </w:tc>
        <w:tc>
          <w:tcPr>
            <w:tcW w:w="2410"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Примечание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Стационары всех типов со вспомогательными зданиями и сооружениями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стационаров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pPr>
            <w:r w:rsidRPr="007178D6">
              <w:t>коек на 10000 чел.</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На одно койко-место при вместимости учреждений:</w:t>
            </w:r>
          </w:p>
          <w:p w:rsidR="00A30A95" w:rsidRPr="007178D6" w:rsidRDefault="00A30A95" w:rsidP="00B15D6A">
            <w:pPr>
              <w:spacing w:line="276" w:lineRule="auto"/>
              <w:ind w:firstLine="28"/>
              <w:rPr>
                <w:rFonts w:eastAsia="Times New Roman"/>
              </w:rPr>
            </w:pPr>
            <w:r w:rsidRPr="007178D6">
              <w:rPr>
                <w:rFonts w:eastAsia="Times New Roman"/>
              </w:rPr>
              <w:t>до 50 коек – 300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50-100 коек – 300-200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100-200 коек – 200-140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200-400 коек – 140-100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400-800 коек – 100-80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800-1000 коек – 80-60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более 1000 коек – 60 м</w:t>
            </w:r>
            <w:r w:rsidRPr="00322269">
              <w:rPr>
                <w:rFonts w:eastAsia="Times New Roman"/>
                <w:vertAlign w:val="superscript"/>
              </w:rPr>
              <w:t>2</w:t>
            </w:r>
            <w:r w:rsidRPr="007178D6">
              <w:rPr>
                <w:rFonts w:eastAsia="Times New Roman"/>
              </w:rPr>
              <w:t>.</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Территория больницы должна отделяться от окружающей застройки защитной зеленой полосой шириной не менее 10м. Площадь зеленых насаждений и газонов должна составлять не менее 60% общей площади участка.</w:t>
            </w:r>
          </w:p>
        </w:tc>
      </w:tr>
      <w:tr w:rsidR="00A30A95" w:rsidRPr="007178D6" w:rsidTr="00A30A95">
        <w:trPr>
          <w:trHeight w:val="1953"/>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Поликлиника, амбулатория, диспансер (без стационара)</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посещений в смену на 1000 чел. населения</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0,1га на 100 посещений в смену, но не менее 0,3га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Не допускается непосредственное соседство поликлиник с детскими дошкольными учреждениями.</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Станция скорой медицинской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10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15-ти минутной доступности на спец. автомашине.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Выдвижные пункты скорой мед.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5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30-минутной доступности на спец. автомобиле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Фельдшерские или фельдшерско-акушерские пункты</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объект</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0,2 га</w:t>
            </w:r>
          </w:p>
        </w:tc>
        <w:tc>
          <w:tcPr>
            <w:tcW w:w="2410" w:type="dxa"/>
            <w:vAlign w:val="center"/>
            <w:hideMark/>
          </w:tcPr>
          <w:p w:rsidR="00A30A95" w:rsidRPr="007178D6" w:rsidRDefault="00A30A95" w:rsidP="00B15D6A">
            <w:pPr>
              <w:spacing w:line="276" w:lineRule="auto"/>
              <w:ind w:firstLine="28"/>
              <w:rPr>
                <w:rFonts w:eastAsia="Times New Roman"/>
              </w:rPr>
            </w:pP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Аптеки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I-II группа - 0,3 га;</w:t>
            </w:r>
          </w:p>
          <w:p w:rsidR="00A30A95" w:rsidRPr="007178D6" w:rsidRDefault="00A30A95" w:rsidP="00B15D6A">
            <w:pPr>
              <w:spacing w:line="276" w:lineRule="auto"/>
              <w:ind w:firstLine="28"/>
              <w:rPr>
                <w:rFonts w:eastAsia="Times New Roman"/>
              </w:rPr>
            </w:pPr>
            <w:r w:rsidRPr="007178D6">
              <w:rPr>
                <w:rFonts w:eastAsia="Times New Roman"/>
              </w:rPr>
              <w:t>III–V группа - 0,25 га;</w:t>
            </w:r>
          </w:p>
          <w:p w:rsidR="00A30A95" w:rsidRPr="007178D6" w:rsidRDefault="00A30A95" w:rsidP="00B15D6A">
            <w:pPr>
              <w:spacing w:line="276" w:lineRule="auto"/>
              <w:ind w:firstLine="28"/>
              <w:rPr>
                <w:rFonts w:eastAsia="Times New Roman"/>
              </w:rPr>
            </w:pPr>
            <w:r w:rsidRPr="007178D6">
              <w:rPr>
                <w:rFonts w:eastAsia="Times New Roman"/>
              </w:rPr>
              <w:t>VI-VII группа – 0,2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Могут быть встроенными в жилые и общественные здания.</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одну койку для детей следует принимать норму всего стационара с коэффициентом 1,5.</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Площадь земельного участка родильных домов следует принимать по нормативам стационаров с коэффициентом 0,7.</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3.4.2.</w:t>
      </w:r>
      <w:r w:rsidRPr="00995216">
        <w:rPr>
          <w:rFonts w:eastAsia="Times New Roman"/>
          <w:sz w:val="24"/>
          <w:szCs w:val="24"/>
        </w:rPr>
        <w:t xml:space="preserve"> Радиус обслуживания учреждениями здравоохранения на территории населенных пунктов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3"/>
        <w:gridCol w:w="866"/>
        <w:gridCol w:w="4185"/>
        <w:gridCol w:w="3199"/>
      </w:tblGrid>
      <w:tr w:rsidR="00A30A95" w:rsidRPr="004D24E3" w:rsidTr="00A30A95">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Учреждение</w:t>
            </w:r>
          </w:p>
        </w:tc>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Ед. изм.</w:t>
            </w:r>
          </w:p>
        </w:tc>
        <w:tc>
          <w:tcPr>
            <w:tcW w:w="0" w:type="auto"/>
            <w:gridSpan w:val="2"/>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Максимальный расчетный показатель</w:t>
            </w:r>
          </w:p>
        </w:tc>
      </w:tr>
      <w:tr w:rsidR="00A30A95" w:rsidRPr="004D24E3" w:rsidTr="00A30A95">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многоквартирной и малоэтажной жилой застройки</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индивидуальной жилой застройки</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lastRenderedPageBreak/>
              <w:t>Поликлиника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800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Аптека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600</w:t>
            </w:r>
          </w:p>
        </w:tc>
      </w:tr>
    </w:tbl>
    <w:p w:rsidR="00D13CB7" w:rsidRDefault="00D13CB7" w:rsidP="00BC6790">
      <w:pPr>
        <w:spacing w:line="276" w:lineRule="auto"/>
        <w:ind w:firstLine="567"/>
        <w:jc w:val="both"/>
        <w:rPr>
          <w:rFonts w:eastAsia="Times New Roman"/>
          <w:sz w:val="24"/>
          <w:szCs w:val="24"/>
        </w:rPr>
      </w:pP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3.4.4.</w:t>
      </w:r>
      <w:r w:rsidRPr="00995216">
        <w:rPr>
          <w:rFonts w:eastAsia="Times New Roman"/>
          <w:sz w:val="24"/>
          <w:szCs w:val="24"/>
        </w:rPr>
        <w:t xml:space="preserve"> Расстояние от стен зданий учреждений здравоохранения до красной линии:</w:t>
      </w:r>
    </w:p>
    <w:p w:rsidR="00A30A95" w:rsidRPr="004D24E3"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больничные корпуса (не менее) – 30 м;</w:t>
      </w:r>
    </w:p>
    <w:p w:rsidR="00A30A95"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поликлиники (не менее) – 15 м.</w:t>
      </w:r>
    </w:p>
    <w:p w:rsidR="004D0DC8" w:rsidRPr="004D24E3" w:rsidRDefault="004D0DC8" w:rsidP="004D0DC8">
      <w:pPr>
        <w:widowControl/>
        <w:autoSpaceDE/>
        <w:autoSpaceDN/>
        <w:adjustRightInd/>
        <w:spacing w:line="276" w:lineRule="auto"/>
        <w:ind w:left="567"/>
        <w:rPr>
          <w:rFonts w:eastAsia="Times New Roman"/>
          <w:sz w:val="24"/>
          <w:szCs w:val="24"/>
        </w:rPr>
      </w:pPr>
    </w:p>
    <w:p w:rsidR="00A30A95" w:rsidRDefault="00A30A95" w:rsidP="00BC6790">
      <w:pPr>
        <w:spacing w:line="276" w:lineRule="auto"/>
        <w:ind w:firstLine="567"/>
        <w:jc w:val="both"/>
        <w:rPr>
          <w:b/>
          <w:i/>
          <w:sz w:val="24"/>
          <w:szCs w:val="24"/>
        </w:rPr>
      </w:pPr>
      <w:r>
        <w:rPr>
          <w:b/>
          <w:i/>
          <w:sz w:val="24"/>
          <w:szCs w:val="24"/>
        </w:rPr>
        <w:t xml:space="preserve">3.5. </w:t>
      </w:r>
      <w:r w:rsidRPr="00EB50FB">
        <w:rPr>
          <w:b/>
          <w:i/>
          <w:sz w:val="24"/>
          <w:szCs w:val="24"/>
        </w:rPr>
        <w:t>Нормативы обеспеченности объектами торговли и питания.</w:t>
      </w:r>
    </w:p>
    <w:p w:rsidR="00A30A95" w:rsidRDefault="00A30A95" w:rsidP="00BC6790">
      <w:pPr>
        <w:spacing w:line="276" w:lineRule="auto"/>
        <w:ind w:firstLine="567"/>
        <w:jc w:val="both"/>
        <w:rPr>
          <w:bCs/>
          <w:sz w:val="24"/>
          <w:szCs w:val="24"/>
        </w:rPr>
      </w:pPr>
      <w:r>
        <w:rPr>
          <w:bCs/>
          <w:sz w:val="24"/>
          <w:szCs w:val="24"/>
        </w:rPr>
        <w:t xml:space="preserve">3.5.1. </w:t>
      </w:r>
      <w:r w:rsidRPr="002F00B5">
        <w:rPr>
          <w:bCs/>
          <w:sz w:val="24"/>
          <w:szCs w:val="24"/>
        </w:rPr>
        <w:t>Предприятия торговли, общественного питания следует размещать на территории населенного пункта, приближенными к местам жительства и работы.</w:t>
      </w:r>
      <w:r>
        <w:rPr>
          <w:bCs/>
          <w:sz w:val="24"/>
          <w:szCs w:val="24"/>
        </w:rPr>
        <w:t xml:space="preserve"> </w:t>
      </w:r>
      <w:r w:rsidRPr="002F00B5">
        <w:rPr>
          <w:sz w:val="24"/>
          <w:szCs w:val="24"/>
        </w:rPr>
        <w:t>Радиус обслуживания предприятий торговли, общественного питания - 2000 м.</w:t>
      </w:r>
    </w:p>
    <w:p w:rsidR="00A30A95" w:rsidRPr="00EB50FB" w:rsidRDefault="00A30A95" w:rsidP="00BC6790">
      <w:pPr>
        <w:spacing w:line="276" w:lineRule="auto"/>
        <w:ind w:firstLine="567"/>
        <w:jc w:val="both"/>
        <w:rPr>
          <w:sz w:val="24"/>
          <w:szCs w:val="24"/>
        </w:rPr>
      </w:pPr>
      <w:r>
        <w:rPr>
          <w:sz w:val="24"/>
          <w:szCs w:val="24"/>
        </w:rPr>
        <w:t xml:space="preserve">3.5.2. </w:t>
      </w:r>
      <w:r w:rsidRPr="000638FE">
        <w:rPr>
          <w:sz w:val="24"/>
          <w:szCs w:val="24"/>
        </w:rPr>
        <w:t>Норма обеспеченности предприятиями торговли и общественного питания и размер их земельного участка</w:t>
      </w:r>
      <w:r>
        <w:rPr>
          <w:sz w:val="24"/>
          <w:szCs w:val="24"/>
        </w:rPr>
        <w:t>.</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9"/>
        <w:gridCol w:w="1578"/>
        <w:gridCol w:w="1151"/>
        <w:gridCol w:w="2164"/>
        <w:gridCol w:w="2987"/>
      </w:tblGrid>
      <w:tr w:rsidR="00A30A95" w:rsidRPr="00322269" w:rsidTr="00647075">
        <w:trPr>
          <w:jc w:val="center"/>
        </w:trPr>
        <w:tc>
          <w:tcPr>
            <w:tcW w:w="2169"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Учреждение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 xml:space="preserve">Норма </w:t>
            </w:r>
            <w:r w:rsidR="007F2E87" w:rsidRPr="00322269">
              <w:rPr>
                <w:rFonts w:eastAsia="Times New Roman"/>
              </w:rPr>
              <w:t>обеспе</w:t>
            </w:r>
            <w:r w:rsidR="007F2E87">
              <w:rPr>
                <w:rFonts w:eastAsia="Times New Roman"/>
              </w:rPr>
              <w:t>ч</w:t>
            </w:r>
            <w:r w:rsidR="007F2E87" w:rsidRPr="00322269">
              <w:rPr>
                <w:rFonts w:eastAsia="Times New Roman"/>
              </w:rPr>
              <w:t>енности</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Единица измерения</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Размер земельного участка</w:t>
            </w:r>
          </w:p>
        </w:tc>
        <w:tc>
          <w:tcPr>
            <w:tcW w:w="2987"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Примечание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 xml:space="preserve">Магазины, </w:t>
            </w:r>
          </w:p>
          <w:p w:rsidR="00A30A95" w:rsidRPr="00322269" w:rsidRDefault="00A30A95" w:rsidP="00647075">
            <w:pPr>
              <w:spacing w:line="276" w:lineRule="auto"/>
              <w:ind w:firstLine="28"/>
              <w:rPr>
                <w:rFonts w:eastAsia="Times New Roman"/>
              </w:rPr>
            </w:pPr>
            <w:r w:rsidRPr="00322269">
              <w:rPr>
                <w:rFonts w:eastAsia="Times New Roman"/>
              </w:rPr>
              <w:t>в том числе: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300</w:t>
            </w:r>
          </w:p>
        </w:tc>
        <w:tc>
          <w:tcPr>
            <w:tcW w:w="1151" w:type="dxa"/>
            <w:vMerge w:val="restart"/>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Merge w:val="restart"/>
            <w:vAlign w:val="center"/>
            <w:hideMark/>
          </w:tcPr>
          <w:p w:rsidR="00647075" w:rsidRDefault="00A30A95" w:rsidP="00647075">
            <w:pPr>
              <w:spacing w:line="276" w:lineRule="auto"/>
              <w:ind w:firstLine="28"/>
              <w:jc w:val="center"/>
              <w:rPr>
                <w:rFonts w:eastAsia="Times New Roman"/>
              </w:rPr>
            </w:pPr>
            <w:r w:rsidRPr="00322269">
              <w:rPr>
                <w:rFonts w:eastAsia="Times New Roman"/>
              </w:rPr>
              <w:t xml:space="preserve">Торговые центры сельских поселений </w:t>
            </w:r>
          </w:p>
          <w:p w:rsidR="00A30A95" w:rsidRPr="00322269" w:rsidRDefault="00A30A95" w:rsidP="00647075">
            <w:pPr>
              <w:spacing w:line="276" w:lineRule="auto"/>
              <w:ind w:firstLine="28"/>
              <w:jc w:val="center"/>
              <w:rPr>
                <w:rFonts w:eastAsia="Times New Roman"/>
              </w:rPr>
            </w:pPr>
            <w:r w:rsidRPr="00322269">
              <w:rPr>
                <w:rFonts w:eastAsia="Times New Roman"/>
              </w:rPr>
              <w:t>с числом жителей, тыс. чел.:</w:t>
            </w:r>
          </w:p>
          <w:p w:rsidR="00A30A95" w:rsidRPr="00322269" w:rsidRDefault="00A30A95" w:rsidP="00647075">
            <w:pPr>
              <w:spacing w:line="276" w:lineRule="auto"/>
              <w:ind w:firstLine="28"/>
              <w:jc w:val="center"/>
              <w:rPr>
                <w:rFonts w:eastAsia="Times New Roman"/>
              </w:rPr>
            </w:pPr>
            <w:r w:rsidRPr="00322269">
              <w:rPr>
                <w:rFonts w:eastAsia="Times New Roman"/>
              </w:rPr>
              <w:t>до 1 тыс.чел. – 0,1 - 0,2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св.1 до 3 – 0,2-0,4 га.</w:t>
            </w:r>
          </w:p>
        </w:tc>
        <w:tc>
          <w:tcPr>
            <w:tcW w:w="2987" w:type="dxa"/>
            <w:vMerge w:val="restart"/>
            <w:vAlign w:val="center"/>
            <w:hideMark/>
          </w:tcPr>
          <w:p w:rsidR="00A30A95" w:rsidRPr="00322269" w:rsidRDefault="00A30A95" w:rsidP="00647075">
            <w:pPr>
              <w:spacing w:line="276" w:lineRule="auto"/>
              <w:ind w:firstLine="28"/>
              <w:rPr>
                <w:rFonts w:eastAsia="Times New Roman"/>
              </w:rPr>
            </w:pPr>
            <w:r w:rsidRPr="00322269">
              <w:rPr>
                <w:rFonts w:eastAsia="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50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Непродовольственные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70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296"/>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Смешанные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180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157"/>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Рыночные комплексы</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24-40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 торговой площади рыночного комплекса:</w:t>
            </w:r>
          </w:p>
          <w:p w:rsidR="00A30A95" w:rsidRPr="00322269" w:rsidRDefault="00A30A95" w:rsidP="00647075">
            <w:pPr>
              <w:spacing w:line="276" w:lineRule="auto"/>
              <w:ind w:firstLine="28"/>
              <w:jc w:val="center"/>
              <w:rPr>
                <w:rFonts w:eastAsia="Times New Roman"/>
              </w:rPr>
            </w:pPr>
            <w:r w:rsidRPr="00322269">
              <w:rPr>
                <w:rFonts w:eastAsia="Times New Roman"/>
              </w:rPr>
              <w:t>до 600 м2 – 14 м2;</w:t>
            </w:r>
          </w:p>
          <w:p w:rsidR="00A30A95" w:rsidRPr="00322269" w:rsidRDefault="00A30A95" w:rsidP="00647075">
            <w:pPr>
              <w:spacing w:line="276" w:lineRule="auto"/>
              <w:ind w:firstLine="28"/>
              <w:jc w:val="center"/>
              <w:rPr>
                <w:rFonts w:eastAsia="Times New Roman"/>
              </w:rPr>
            </w:pPr>
            <w:r w:rsidRPr="00322269">
              <w:rPr>
                <w:rFonts w:eastAsia="Times New Roman"/>
              </w:rPr>
              <w:t>св.3000 м2 – 7 м2.</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Минимальная площадь торгового места составляет 6 м2.</w:t>
            </w:r>
          </w:p>
          <w:p w:rsidR="00A30A95" w:rsidRPr="00322269" w:rsidRDefault="00A30A95" w:rsidP="00647075">
            <w:pPr>
              <w:spacing w:line="276" w:lineRule="auto"/>
              <w:ind w:firstLine="28"/>
              <w:rPr>
                <w:rFonts w:eastAsia="Times New Roman"/>
              </w:rPr>
            </w:pPr>
            <w:r w:rsidRPr="00322269">
              <w:rPr>
                <w:rFonts w:eastAsia="Times New Roman"/>
              </w:rPr>
              <w:t>Соотношение площади для круглогодичной и сезонной торговли устанавливается заданием на проектирование.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Магазины кулинарии</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6-10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Преимущественно встроено-пристроенные.</w:t>
            </w:r>
          </w:p>
        </w:tc>
        <w:tc>
          <w:tcPr>
            <w:tcW w:w="2987" w:type="dxa"/>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Предприятия общественного питания</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40-60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кол. мест на 1 тыс.чел.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На 100 мест, при числе мест:</w:t>
            </w:r>
          </w:p>
          <w:p w:rsidR="00A30A95" w:rsidRPr="00322269" w:rsidRDefault="00A30A95" w:rsidP="00647075">
            <w:pPr>
              <w:spacing w:line="276" w:lineRule="auto"/>
              <w:ind w:firstLine="28"/>
              <w:jc w:val="center"/>
              <w:rPr>
                <w:rFonts w:eastAsia="Times New Roman"/>
              </w:rPr>
            </w:pPr>
            <w:r w:rsidRPr="00322269">
              <w:rPr>
                <w:rFonts w:eastAsia="Times New Roman"/>
              </w:rPr>
              <w:t>до 50 м2 – 0,2 - 0,25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св.50 до 150 – 0,2-0,15 га;</w:t>
            </w:r>
          </w:p>
          <w:p w:rsidR="00A30A95" w:rsidRPr="00322269" w:rsidRDefault="00A30A95" w:rsidP="00647075">
            <w:pPr>
              <w:spacing w:line="276" w:lineRule="auto"/>
              <w:ind w:firstLine="28"/>
              <w:jc w:val="center"/>
              <w:rPr>
                <w:rFonts w:eastAsia="Times New Roman"/>
              </w:rPr>
            </w:pPr>
            <w:r w:rsidRPr="00322269">
              <w:rPr>
                <w:rFonts w:eastAsia="Times New Roman"/>
              </w:rPr>
              <w:t>св.150 – 0,1 га.</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A30A95" w:rsidRPr="00322269" w:rsidRDefault="00A30A95" w:rsidP="00647075">
            <w:pPr>
              <w:spacing w:line="276" w:lineRule="auto"/>
              <w:ind w:firstLine="28"/>
              <w:rPr>
                <w:rFonts w:eastAsia="Times New Roman"/>
              </w:rPr>
            </w:pPr>
            <w:r w:rsidRPr="00322269">
              <w:rPr>
                <w:rFonts w:eastAsia="Times New Roman"/>
              </w:rPr>
              <w:t>Заготовочные предприятия общественного питания рассчитываются по норме — 300 кг в сутки на 1 тыс. чел.</w:t>
            </w:r>
          </w:p>
        </w:tc>
      </w:tr>
    </w:tbl>
    <w:p w:rsidR="00A30A95" w:rsidRPr="007B727B" w:rsidRDefault="00A30A95" w:rsidP="00BC6790">
      <w:pPr>
        <w:spacing w:line="276" w:lineRule="auto"/>
        <w:ind w:firstLine="567"/>
        <w:jc w:val="both"/>
        <w:rPr>
          <w:rFonts w:eastAsia="Times New Roman"/>
          <w:sz w:val="24"/>
          <w:szCs w:val="24"/>
        </w:rPr>
      </w:pPr>
      <w:r w:rsidRPr="007B727B">
        <w:rPr>
          <w:rFonts w:eastAsia="Times New Roman"/>
          <w:sz w:val="24"/>
          <w:szCs w:val="24"/>
        </w:rPr>
        <w:t>3.5.3. Учреждения торговли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210B78" w:rsidRDefault="00210B78" w:rsidP="00BC6790">
      <w:pPr>
        <w:spacing w:line="276" w:lineRule="auto"/>
        <w:ind w:firstLine="567"/>
        <w:jc w:val="both"/>
        <w:rPr>
          <w:rFonts w:eastAsia="Times New Roman"/>
          <w:b/>
          <w:i/>
          <w:sz w:val="24"/>
          <w:szCs w:val="24"/>
        </w:rPr>
      </w:pPr>
      <w:r>
        <w:rPr>
          <w:rFonts w:eastAsia="Times New Roman"/>
          <w:sz w:val="24"/>
          <w:szCs w:val="24"/>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 xml:space="preserve">3.6. </w:t>
      </w:r>
      <w:r w:rsidRPr="00346744">
        <w:rPr>
          <w:rFonts w:eastAsia="Times New Roman"/>
          <w:b/>
          <w:i/>
          <w:sz w:val="24"/>
          <w:szCs w:val="24"/>
        </w:rPr>
        <w:t>Нормативы обеспеченности объектами бытового</w:t>
      </w:r>
      <w:r>
        <w:rPr>
          <w:rFonts w:eastAsia="Times New Roman"/>
          <w:b/>
          <w:i/>
          <w:sz w:val="24"/>
          <w:szCs w:val="24"/>
        </w:rPr>
        <w:t xml:space="preserve"> обслуживания и</w:t>
      </w:r>
      <w:r w:rsidRPr="00346744">
        <w:rPr>
          <w:rFonts w:eastAsia="Times New Roman"/>
          <w:b/>
          <w:i/>
          <w:sz w:val="24"/>
          <w:szCs w:val="24"/>
        </w:rPr>
        <w:t xml:space="preserve"> назначения</w:t>
      </w:r>
      <w:r>
        <w:rPr>
          <w:rFonts w:eastAsia="Times New Roman"/>
          <w:b/>
          <w:i/>
          <w:sz w:val="24"/>
          <w:szCs w:val="24"/>
        </w:rPr>
        <w:t>.</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 xml:space="preserve">3.6.1. </w:t>
      </w:r>
      <w:r w:rsidRPr="007B727B">
        <w:rPr>
          <w:rFonts w:eastAsia="Times New Roman"/>
          <w:sz w:val="24"/>
          <w:szCs w:val="24"/>
        </w:rPr>
        <w:t>Возможно проектирование совмещенных предприятий бытового обслуживания с приемными пунктами.</w:t>
      </w:r>
      <w:r>
        <w:rPr>
          <w:rFonts w:eastAsia="Times New Roman"/>
          <w:sz w:val="24"/>
          <w:szCs w:val="24"/>
        </w:rPr>
        <w:t xml:space="preserve"> </w:t>
      </w:r>
      <w:r w:rsidRPr="007B727B">
        <w:rPr>
          <w:rFonts w:eastAsia="Times New Roman"/>
          <w:sz w:val="24"/>
          <w:szCs w:val="24"/>
        </w:rPr>
        <w:t>Норма обеспеченности предприятиями бытового обслуживания населения и размер их земельного участка</w:t>
      </w:r>
      <w:r>
        <w:rPr>
          <w:rFonts w:eastAsia="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5"/>
        <w:gridCol w:w="1496"/>
        <w:gridCol w:w="1600"/>
        <w:gridCol w:w="1180"/>
        <w:gridCol w:w="1638"/>
        <w:gridCol w:w="2268"/>
      </w:tblGrid>
      <w:tr w:rsidR="00A30A95" w:rsidRPr="00322269" w:rsidTr="00A30A95">
        <w:tc>
          <w:tcPr>
            <w:tcW w:w="0" w:type="auto"/>
            <w:gridSpan w:val="2"/>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Учреждение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Норма обеспеченности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Единица измерения</w:t>
            </w:r>
          </w:p>
        </w:tc>
        <w:tc>
          <w:tcPr>
            <w:tcW w:w="163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Размер земельного участка</w:t>
            </w:r>
          </w:p>
        </w:tc>
        <w:tc>
          <w:tcPr>
            <w:tcW w:w="226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Примечание</w:t>
            </w: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Предприятия бытового обслуживания,</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рабочих мест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На 10 рабочих мест для предприятий мощностью:</w:t>
            </w:r>
          </w:p>
          <w:p w:rsidR="00A30A95" w:rsidRPr="00322269" w:rsidRDefault="00A30A95" w:rsidP="00CB09A2">
            <w:pPr>
              <w:spacing w:line="276" w:lineRule="auto"/>
              <w:ind w:firstLine="28"/>
              <w:rPr>
                <w:rFonts w:eastAsia="Times New Roman"/>
              </w:rPr>
            </w:pPr>
            <w:r w:rsidRPr="00322269">
              <w:rPr>
                <w:rFonts w:eastAsia="Times New Roman"/>
              </w:rPr>
              <w:t>от 10 до 50 – 0,1-0,2 га;</w:t>
            </w:r>
          </w:p>
          <w:p w:rsidR="00A30A95" w:rsidRPr="00322269" w:rsidRDefault="00A30A95" w:rsidP="00CB09A2">
            <w:pPr>
              <w:spacing w:line="276" w:lineRule="auto"/>
              <w:ind w:firstLine="28"/>
              <w:rPr>
                <w:rFonts w:eastAsia="Times New Roman"/>
              </w:rPr>
            </w:pPr>
            <w:r w:rsidRPr="00322269">
              <w:rPr>
                <w:rFonts w:eastAsia="Times New Roman"/>
              </w:rPr>
              <w:t>от 50 до 150 – 0,05-0,08 га</w:t>
            </w:r>
          </w:p>
          <w:p w:rsidR="00A30A95" w:rsidRPr="00322269" w:rsidRDefault="00A30A95" w:rsidP="00CB09A2">
            <w:pPr>
              <w:spacing w:line="276" w:lineRule="auto"/>
              <w:ind w:firstLine="28"/>
              <w:rPr>
                <w:rFonts w:eastAsia="Times New Roman"/>
              </w:rPr>
            </w:pPr>
            <w:r w:rsidRPr="00322269">
              <w:rPr>
                <w:rFonts w:eastAsia="Times New Roman"/>
              </w:rPr>
              <w:t>св. 150 – 0,03-0,04 га.</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предприятий</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72"/>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0,5-1,2 га на объект</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Прачечные</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60</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белья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Показатель расчета фабрик-прачечных дан с учетом обслуживания общественного сектора до 40 кг. в смену.</w:t>
            </w: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36"/>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фабрики-прачечные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Химчистки </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3,5</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вещей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1,2</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фабрики-химчистки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Бани </w:t>
            </w:r>
          </w:p>
        </w:tc>
        <w:tc>
          <w:tcPr>
            <w:tcW w:w="0" w:type="auto"/>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мест на 1 тыс. чел.</w:t>
            </w: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0,2-0,4 га на объект</w:t>
            </w:r>
          </w:p>
        </w:tc>
        <w:tc>
          <w:tcPr>
            <w:tcW w:w="2268" w:type="dxa"/>
            <w:vAlign w:val="center"/>
            <w:hideMark/>
          </w:tcPr>
          <w:p w:rsidR="00A30A95" w:rsidRPr="00322269" w:rsidRDefault="00A30A95" w:rsidP="00CB09A2">
            <w:pPr>
              <w:spacing w:line="276" w:lineRule="auto"/>
              <w:ind w:firstLine="28"/>
              <w:rPr>
                <w:rFonts w:eastAsia="Times New Roman"/>
              </w:rPr>
            </w:pPr>
          </w:p>
        </w:tc>
      </w:tr>
    </w:tbl>
    <w:p w:rsidR="00A30A95" w:rsidRPr="00995216" w:rsidRDefault="00A30A95" w:rsidP="00BC6790">
      <w:pPr>
        <w:spacing w:line="276" w:lineRule="auto"/>
        <w:ind w:firstLine="567"/>
        <w:jc w:val="both"/>
        <w:rPr>
          <w:rFonts w:eastAsia="Times New Roman"/>
          <w:b/>
          <w:i/>
          <w:sz w:val="24"/>
          <w:szCs w:val="24"/>
        </w:rPr>
      </w:pPr>
      <w:r w:rsidRPr="004D24E3">
        <w:rPr>
          <w:rFonts w:eastAsia="Times New Roman"/>
          <w:sz w:val="24"/>
          <w:szCs w:val="24"/>
        </w:rPr>
        <w:t>Примечание:</w:t>
      </w:r>
      <w:r>
        <w:rPr>
          <w:rFonts w:eastAsia="Times New Roman"/>
          <w:sz w:val="24"/>
          <w:szCs w:val="24"/>
        </w:rPr>
        <w:t xml:space="preserve"> в</w:t>
      </w:r>
      <w:r w:rsidRPr="004D24E3">
        <w:rPr>
          <w:rFonts w:eastAsia="Times New Roman"/>
          <w:sz w:val="24"/>
          <w:szCs w:val="24"/>
        </w:rPr>
        <w:t xml:space="preserve">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3</w:t>
      </w:r>
      <w:r w:rsidRPr="007B727B">
        <w:rPr>
          <w:rFonts w:eastAsia="Times New Roman"/>
          <w:sz w:val="24"/>
          <w:szCs w:val="24"/>
        </w:rPr>
        <w:t>.</w:t>
      </w:r>
      <w:r>
        <w:rPr>
          <w:rFonts w:eastAsia="Times New Roman"/>
          <w:sz w:val="24"/>
          <w:szCs w:val="24"/>
        </w:rPr>
        <w:t>6.2.</w:t>
      </w:r>
      <w:r w:rsidRPr="007B727B">
        <w:rPr>
          <w:rFonts w:eastAsia="Times New Roman"/>
          <w:sz w:val="24"/>
          <w:szCs w:val="24"/>
        </w:rPr>
        <w:t xml:space="preserve"> Радиус обслуживания учреждениями торговли и бытового обслуживания населения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4"/>
        <w:gridCol w:w="1648"/>
        <w:gridCol w:w="3401"/>
      </w:tblGrid>
      <w:tr w:rsidR="00A30A95" w:rsidRPr="004D24E3" w:rsidTr="00A30A95">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Макс. расчетный показатель для сельских населенных пунктов</w:t>
            </w:r>
          </w:p>
        </w:tc>
      </w:tr>
      <w:tr w:rsidR="00A30A95" w:rsidRPr="004D24E3" w:rsidTr="00A30A95">
        <w:tc>
          <w:tcPr>
            <w:tcW w:w="0" w:type="auto"/>
            <w:vAlign w:val="center"/>
            <w:hideMark/>
          </w:tcPr>
          <w:p w:rsidR="00A30A95" w:rsidRPr="004D24E3" w:rsidRDefault="00A30A95" w:rsidP="00CB09A2">
            <w:pPr>
              <w:spacing w:line="276" w:lineRule="auto"/>
              <w:rPr>
                <w:rFonts w:eastAsia="Times New Roman"/>
                <w:sz w:val="24"/>
                <w:szCs w:val="24"/>
              </w:rPr>
            </w:pPr>
            <w:r w:rsidRPr="004D24E3">
              <w:rPr>
                <w:rFonts w:eastAsia="Times New Roman"/>
                <w:sz w:val="24"/>
                <w:szCs w:val="24"/>
              </w:rPr>
              <w:t>Предприятия торговли, общественного питания и бытового обслуживания местного значения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2000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4"/>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Указанный радиус обслуживания не распространяется на специализированные учреждения. </w:t>
      </w:r>
    </w:p>
    <w:p w:rsidR="00A30A95" w:rsidRPr="004D24E3" w:rsidRDefault="00A30A95" w:rsidP="00CB09A2">
      <w:pPr>
        <w:widowControl/>
        <w:numPr>
          <w:ilvl w:val="0"/>
          <w:numId w:val="1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p>
    <w:p w:rsidR="00A30A95" w:rsidRDefault="00A30A95" w:rsidP="00CB09A2">
      <w:pPr>
        <w:spacing w:line="276" w:lineRule="auto"/>
        <w:ind w:firstLine="567"/>
        <w:jc w:val="both"/>
        <w:rPr>
          <w:rFonts w:eastAsia="Times New Roman"/>
          <w:sz w:val="24"/>
          <w:szCs w:val="24"/>
        </w:rPr>
      </w:pPr>
      <w:r>
        <w:rPr>
          <w:rFonts w:eastAsia="Times New Roman"/>
          <w:sz w:val="24"/>
          <w:szCs w:val="24"/>
        </w:rPr>
        <w:t>3.6.3</w:t>
      </w:r>
      <w:r w:rsidRPr="007B727B">
        <w:rPr>
          <w:rFonts w:eastAsia="Times New Roman"/>
          <w:sz w:val="24"/>
          <w:szCs w:val="24"/>
        </w:rPr>
        <w:t>. Учреждения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C842D4" w:rsidRPr="007B727B" w:rsidRDefault="00C842D4" w:rsidP="00CB09A2">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b/>
          <w:i/>
          <w:sz w:val="24"/>
          <w:szCs w:val="24"/>
        </w:rPr>
      </w:pPr>
      <w:r w:rsidRPr="00B91051">
        <w:rPr>
          <w:b/>
          <w:i/>
          <w:sz w:val="24"/>
          <w:szCs w:val="24"/>
        </w:rPr>
        <w:t xml:space="preserve">3.7. Нормативы обеспеченности </w:t>
      </w:r>
      <w:r w:rsidRPr="00B91051">
        <w:rPr>
          <w:rFonts w:eastAsia="Times New Roman"/>
          <w:b/>
          <w:i/>
          <w:sz w:val="24"/>
          <w:szCs w:val="24"/>
        </w:rPr>
        <w:t>спортивными и физкультурно-оздоровительными учреждениями.</w:t>
      </w:r>
    </w:p>
    <w:p w:rsidR="00A30A95" w:rsidRDefault="00A30A95" w:rsidP="00BC6790">
      <w:pPr>
        <w:spacing w:line="276" w:lineRule="auto"/>
        <w:ind w:firstLine="567"/>
        <w:jc w:val="both"/>
        <w:rPr>
          <w:rFonts w:eastAsia="Times New Roman"/>
          <w:sz w:val="24"/>
          <w:szCs w:val="24"/>
        </w:rPr>
      </w:pPr>
      <w:r w:rsidRPr="00B91051">
        <w:rPr>
          <w:rFonts w:eastAsia="Times New Roman"/>
          <w:sz w:val="24"/>
          <w:szCs w:val="24"/>
        </w:rPr>
        <w:t>3.7.1. Норма обеспеченности спортивными и физкультурно-оздоровительными учреждениями и размер их земельного участка</w:t>
      </w:r>
    </w:p>
    <w:p w:rsidR="00D57970" w:rsidRPr="00B91051"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1"/>
        <w:gridCol w:w="1624"/>
        <w:gridCol w:w="1249"/>
        <w:gridCol w:w="1632"/>
        <w:gridCol w:w="3127"/>
      </w:tblGrid>
      <w:tr w:rsidR="00A30A95" w:rsidRPr="00B91051" w:rsidTr="00A30A95">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Учреждение</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Норма обеспеченности</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Единица измерения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Размер земельного участка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Примечание</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Помещения для физкультурно-оздоровительных занятий на территории микрорайона (квартала)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80-110</w:t>
            </w:r>
          </w:p>
        </w:tc>
        <w:tc>
          <w:tcPr>
            <w:tcW w:w="0" w:type="auto"/>
            <w:vAlign w:val="center"/>
            <w:hideMark/>
          </w:tcPr>
          <w:p w:rsidR="00C842D4"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w:t>
            </w:r>
          </w:p>
          <w:p w:rsidR="00A30A95" w:rsidRPr="00B91051" w:rsidRDefault="00A30A95" w:rsidP="00C842D4">
            <w:pPr>
              <w:spacing w:line="276" w:lineRule="auto"/>
              <w:ind w:firstLine="28"/>
              <w:jc w:val="center"/>
              <w:rPr>
                <w:rFonts w:eastAsia="Times New Roman"/>
              </w:rPr>
            </w:pPr>
            <w:r w:rsidRPr="00B91051">
              <w:rPr>
                <w:rFonts w:eastAsia="Times New Roman"/>
              </w:rPr>
              <w:t>на 1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restart"/>
            <w:vAlign w:val="center"/>
            <w:hideMark/>
          </w:tcPr>
          <w:p w:rsidR="00A30A95" w:rsidRPr="00B91051" w:rsidRDefault="00A30A95" w:rsidP="00C842D4">
            <w:pPr>
              <w:spacing w:line="276" w:lineRule="auto"/>
              <w:ind w:firstLine="28"/>
              <w:rPr>
                <w:rFonts w:eastAsia="Times New Roman"/>
              </w:rPr>
            </w:pPr>
            <w:r w:rsidRPr="00B91051">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 xml:space="preserve">Спортивно-досуговый комплекс на территории малоэтажной застройки </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300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Спортивные залы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Плоскостные сооружения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1950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Крытые бассейны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20-25</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зеркала воды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ign w:val="center"/>
            <w:hideMark/>
          </w:tcPr>
          <w:p w:rsidR="00A30A95" w:rsidRPr="00B91051" w:rsidRDefault="00A30A95" w:rsidP="00C842D4">
            <w:pPr>
              <w:spacing w:line="276" w:lineRule="auto"/>
              <w:ind w:firstLine="28"/>
              <w:rPr>
                <w:rFonts w:eastAsia="Times New Roman"/>
              </w:rPr>
            </w:pPr>
          </w:p>
        </w:tc>
      </w:tr>
    </w:tbl>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 xml:space="preserve">Примечание: </w:t>
      </w:r>
      <w:r w:rsidR="00C842D4">
        <w:rPr>
          <w:rFonts w:eastAsia="Times New Roman"/>
          <w:sz w:val="24"/>
          <w:szCs w:val="24"/>
        </w:rPr>
        <w:t>д</w:t>
      </w:r>
      <w:r w:rsidRPr="00B91051">
        <w:rPr>
          <w:rFonts w:eastAsia="Times New Roman"/>
          <w:sz w:val="24"/>
          <w:szCs w:val="24"/>
        </w:rPr>
        <w:t>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3.7.2.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многоквартирной и малоэтажной жилой застройки – 500 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застройки объектами индивидуального жилищного строительства – 700 м.</w:t>
      </w:r>
    </w:p>
    <w:p w:rsidR="00A30A95" w:rsidRPr="00D253D1" w:rsidRDefault="00A30A95" w:rsidP="00BC6790">
      <w:pPr>
        <w:spacing w:line="276" w:lineRule="auto"/>
        <w:ind w:firstLine="567"/>
        <w:jc w:val="both"/>
        <w:rPr>
          <w:rFonts w:eastAsia="Times New Roman"/>
          <w:sz w:val="24"/>
          <w:szCs w:val="24"/>
        </w:rPr>
      </w:pPr>
      <w:r w:rsidRPr="00B91051">
        <w:rPr>
          <w:rFonts w:eastAsia="Times New Roman"/>
          <w:sz w:val="24"/>
          <w:szCs w:val="24"/>
        </w:rPr>
        <w:t>3.7.3. Радиус обслуживания спортивными центрами и физкультурно-оздоровительными учреждениями жилых районов – 1500 м.</w:t>
      </w:r>
    </w:p>
    <w:p w:rsidR="00C842D4" w:rsidRDefault="00C842D4"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3.8</w:t>
      </w:r>
      <w:r w:rsidRPr="008E0CAB">
        <w:rPr>
          <w:rFonts w:eastAsia="Times New Roman"/>
          <w:b/>
          <w:i/>
          <w:sz w:val="24"/>
          <w:szCs w:val="24"/>
        </w:rPr>
        <w:t>. Норма обеспеченности учреждениями культуры для сельских населенных пунктов или их групп</w:t>
      </w:r>
      <w:r>
        <w:rPr>
          <w:rFonts w:eastAsia="Times New Roman"/>
          <w:b/>
          <w:i/>
          <w:sz w:val="24"/>
          <w:szCs w:val="24"/>
        </w:rPr>
        <w:t>:</w:t>
      </w:r>
    </w:p>
    <w:p w:rsidR="00D57970" w:rsidRPr="00D57970"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842"/>
        <w:gridCol w:w="1276"/>
        <w:gridCol w:w="1276"/>
        <w:gridCol w:w="2374"/>
      </w:tblGrid>
      <w:tr w:rsidR="00A30A95" w:rsidRPr="007178D6" w:rsidTr="00A30A95">
        <w:tc>
          <w:tcPr>
            <w:tcW w:w="280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lastRenderedPageBreak/>
              <w:t>Учреждение</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Размер населенного пункта</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Единица измерения</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 xml:space="preserve">Норма </w:t>
            </w:r>
            <w:r w:rsidR="009B7345" w:rsidRPr="007178D6">
              <w:rPr>
                <w:rFonts w:eastAsia="Times New Roman"/>
              </w:rPr>
              <w:t>обеспеченности</w:t>
            </w:r>
          </w:p>
        </w:tc>
        <w:tc>
          <w:tcPr>
            <w:tcW w:w="2374"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Примечание</w:t>
            </w: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Помещения для организации досуга населения, детей и подростков (в жилой застройке)</w:t>
            </w:r>
          </w:p>
        </w:tc>
        <w:tc>
          <w:tcPr>
            <w:tcW w:w="1842" w:type="dxa"/>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w:t>
            </w:r>
            <w:r w:rsidRPr="007178D6">
              <w:rPr>
                <w:rFonts w:eastAsia="Times New Roman"/>
                <w:vertAlign w:val="superscript"/>
              </w:rPr>
              <w:t>2</w:t>
            </w:r>
            <w:r w:rsidRPr="007178D6">
              <w:rPr>
                <w:rFonts w:eastAsia="Times New Roman"/>
              </w:rPr>
              <w:t xml:space="preserve"> площади пола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60</w:t>
            </w:r>
          </w:p>
        </w:tc>
        <w:tc>
          <w:tcPr>
            <w:tcW w:w="2374" w:type="dxa"/>
            <w:vAlign w:val="center"/>
            <w:hideMark/>
          </w:tcPr>
          <w:p w:rsidR="00A30A95" w:rsidRPr="007178D6" w:rsidRDefault="00A30A95" w:rsidP="00C842D4">
            <w:pPr>
              <w:spacing w:line="276" w:lineRule="auto"/>
              <w:rPr>
                <w:rFonts w:eastAsia="Times New Roman"/>
              </w:rPr>
            </w:pPr>
            <w:r w:rsidRPr="007178D6">
              <w:rPr>
                <w:rFonts w:eastAsia="Times New Roman"/>
              </w:rPr>
              <w:t>Возможна организация на базе школы</w:t>
            </w: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Клубы, дома культуры</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0,5 тыс. 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посет.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200</w:t>
            </w:r>
          </w:p>
        </w:tc>
        <w:tc>
          <w:tcPr>
            <w:tcW w:w="2374" w:type="dxa"/>
            <w:vMerge w:val="restart"/>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0,5 до 1,0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175</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1,0 до 2,0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150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2,0 до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100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более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70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Дискотеки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св. 1 тыс.чел.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мест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w:t>
            </w:r>
          </w:p>
        </w:tc>
        <w:tc>
          <w:tcPr>
            <w:tcW w:w="2374" w:type="dxa"/>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Сельские массовые библиотеки (из расчета 30-мин. доступности)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1,0 тыс.чел.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кол. объектов.</w:t>
            </w:r>
          </w:p>
          <w:p w:rsidR="00A30A95" w:rsidRPr="007178D6" w:rsidRDefault="00A30A95" w:rsidP="00D57970">
            <w:pPr>
              <w:spacing w:line="276" w:lineRule="auto"/>
              <w:jc w:val="center"/>
              <w:rPr>
                <w:rFonts w:eastAsia="Times New Roman"/>
              </w:rPr>
            </w:pPr>
            <w:r w:rsidRPr="007178D6">
              <w:rPr>
                <w:rFonts w:eastAsia="Times New Roman"/>
              </w:rPr>
              <w:t>или кол. ед. хранения/кол. читательских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w:t>
            </w:r>
          </w:p>
          <w:p w:rsidR="00A30A95" w:rsidRPr="007178D6" w:rsidRDefault="00A30A95" w:rsidP="00D57970">
            <w:pPr>
              <w:spacing w:line="276" w:lineRule="auto"/>
              <w:jc w:val="center"/>
              <w:rPr>
                <w:rFonts w:eastAsia="Times New Roman"/>
              </w:rPr>
            </w:pPr>
            <w:r w:rsidRPr="007178D6">
              <w:rPr>
                <w:rFonts w:eastAsia="Times New Roman"/>
              </w:rPr>
              <w:t>6000/5</w:t>
            </w:r>
          </w:p>
        </w:tc>
        <w:tc>
          <w:tcPr>
            <w:tcW w:w="2374"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 xml:space="preserve">Дополнительно в центральной библиотеке местной системе расселения на 1 тыс. чел. 4500-5000/3-4 </w:t>
            </w:r>
          </w:p>
          <w:p w:rsidR="00A30A95" w:rsidRPr="007178D6" w:rsidRDefault="00A30A95" w:rsidP="00C842D4">
            <w:pPr>
              <w:spacing w:line="276" w:lineRule="auto"/>
              <w:rPr>
                <w:rFonts w:eastAsia="Times New Roman"/>
              </w:rPr>
            </w:pPr>
            <w:r w:rsidRPr="007178D6">
              <w:rPr>
                <w:rFonts w:eastAsia="Times New Roman"/>
              </w:rPr>
              <w:t>ед. хранен./чит. места</w:t>
            </w:r>
          </w:p>
        </w:tc>
      </w:tr>
      <w:tr w:rsidR="00A30A95" w:rsidRPr="007178D6" w:rsidTr="00A30A95">
        <w:tc>
          <w:tcPr>
            <w:tcW w:w="2802" w:type="dxa"/>
            <w:vMerge/>
            <w:vAlign w:val="center"/>
            <w:hideMark/>
          </w:tcPr>
          <w:p w:rsidR="00A30A95" w:rsidRPr="007178D6" w:rsidRDefault="00A30A95" w:rsidP="00BC6790">
            <w:pPr>
              <w:spacing w:line="276" w:lineRule="auto"/>
              <w:ind w:firstLine="567"/>
              <w:rPr>
                <w:rFonts w:eastAsia="Times New Roman"/>
              </w:rPr>
            </w:pPr>
          </w:p>
        </w:tc>
        <w:tc>
          <w:tcPr>
            <w:tcW w:w="1842"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более 1,0 тыс.чел.</w:t>
            </w:r>
          </w:p>
        </w:tc>
        <w:tc>
          <w:tcPr>
            <w:tcW w:w="1276" w:type="dxa"/>
            <w:vMerge/>
            <w:vAlign w:val="center"/>
            <w:hideMark/>
          </w:tcPr>
          <w:p w:rsidR="00A30A95" w:rsidRPr="007178D6" w:rsidRDefault="00A30A95" w:rsidP="00D57970">
            <w:pPr>
              <w:spacing w:line="276" w:lineRule="auto"/>
              <w:ind w:firstLine="567"/>
              <w:jc w:val="center"/>
              <w:rPr>
                <w:rFonts w:eastAsia="Times New Roman"/>
              </w:rPr>
            </w:pPr>
          </w:p>
        </w:tc>
        <w:tc>
          <w:tcPr>
            <w:tcW w:w="1276"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1 на 1 тыс. чел. 5000/4</w:t>
            </w:r>
          </w:p>
        </w:tc>
        <w:tc>
          <w:tcPr>
            <w:tcW w:w="2374" w:type="dxa"/>
            <w:vMerge/>
            <w:vAlign w:val="center"/>
            <w:hideMark/>
          </w:tcPr>
          <w:p w:rsidR="00A30A95" w:rsidRPr="007178D6"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lang w:val="en-US"/>
        </w:rPr>
      </w:pPr>
      <w:r>
        <w:rPr>
          <w:rFonts w:eastAsia="Times New Roman"/>
          <w:sz w:val="24"/>
          <w:szCs w:val="24"/>
        </w:rPr>
        <w:t>Примечания:</w:t>
      </w:r>
    </w:p>
    <w:p w:rsidR="00A30A95"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Приведенные нормы не распространяется на специализированные библиотеки.</w:t>
      </w:r>
    </w:p>
    <w:p w:rsidR="00A30A95" w:rsidRPr="00CB02DF"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CB02DF">
        <w:rPr>
          <w:rFonts w:eastAsia="Times New Roman"/>
          <w:sz w:val="24"/>
          <w:szCs w:val="24"/>
        </w:rPr>
        <w:t>Размеры земельных участков учреждений культуры принимаются в соответствии с техническими регламентами.</w:t>
      </w:r>
    </w:p>
    <w:p w:rsidR="00D57970" w:rsidRDefault="00D5797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3.9</w:t>
      </w:r>
      <w:r w:rsidRPr="00FC1EBE">
        <w:rPr>
          <w:rFonts w:eastAsia="Times New Roman"/>
          <w:b/>
          <w:i/>
          <w:sz w:val="24"/>
          <w:szCs w:val="24"/>
        </w:rPr>
        <w:t>.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CB02DF">
        <w:rPr>
          <w:rFonts w:eastAsia="Times New Roman"/>
          <w:sz w:val="24"/>
          <w:szCs w:val="24"/>
        </w:rPr>
        <w:t>Радиус обслуживания филиалами банков и отделениями связи – 500 м.</w:t>
      </w:r>
    </w:p>
    <w:p w:rsidR="00A30A95" w:rsidRPr="00CB02DF" w:rsidRDefault="00A30A95"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4"/>
        <w:gridCol w:w="1791"/>
        <w:gridCol w:w="1826"/>
        <w:gridCol w:w="2427"/>
        <w:gridCol w:w="1835"/>
      </w:tblGrid>
      <w:tr w:rsidR="00A30A95" w:rsidRPr="00FC1EBE" w:rsidTr="003415CC">
        <w:tc>
          <w:tcPr>
            <w:tcW w:w="0" w:type="auto"/>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Учреждение</w:t>
            </w:r>
          </w:p>
        </w:tc>
        <w:tc>
          <w:tcPr>
            <w:tcW w:w="1791"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Норма обеспеченности</w:t>
            </w:r>
          </w:p>
        </w:tc>
        <w:tc>
          <w:tcPr>
            <w:tcW w:w="1826"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Единица измерения</w:t>
            </w:r>
          </w:p>
        </w:tc>
        <w:tc>
          <w:tcPr>
            <w:tcW w:w="2427"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Размер земельного участка</w:t>
            </w:r>
          </w:p>
        </w:tc>
        <w:tc>
          <w:tcPr>
            <w:tcW w:w="1835"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Примечание</w:t>
            </w: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Отделения и филиалы банков</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кол. операц. мест (окон) на 1-2 тыс. 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При кол. операционных касс, га на объект:</w:t>
            </w:r>
          </w:p>
          <w:p w:rsidR="00A30A95" w:rsidRPr="00FC1EBE" w:rsidRDefault="00A30A95" w:rsidP="00D57970">
            <w:pPr>
              <w:spacing w:line="276" w:lineRule="auto"/>
              <w:ind w:left="28"/>
              <w:rPr>
                <w:rFonts w:eastAsia="Times New Roman"/>
              </w:rPr>
            </w:pPr>
            <w:r w:rsidRPr="00FC1EBE">
              <w:rPr>
                <w:rFonts w:eastAsia="Times New Roman"/>
              </w:rPr>
              <w:t>3 кассы – 0,05 га;</w:t>
            </w:r>
          </w:p>
          <w:p w:rsidR="00A30A95" w:rsidRPr="00FC1EBE" w:rsidRDefault="00A30A95" w:rsidP="00D57970">
            <w:pPr>
              <w:spacing w:line="276" w:lineRule="auto"/>
              <w:ind w:left="28"/>
              <w:rPr>
                <w:rFonts w:eastAsia="Times New Roman"/>
              </w:rPr>
            </w:pPr>
            <w:r w:rsidRPr="00FC1EBE">
              <w:rPr>
                <w:rFonts w:eastAsia="Times New Roman"/>
              </w:rPr>
              <w:t>20 касс – 0,4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Отделение связи</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 объект на 1-10 тыс.чел.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Для населенного пункта численностью:</w:t>
            </w:r>
          </w:p>
          <w:p w:rsidR="00A30A95" w:rsidRPr="00FC1EBE" w:rsidRDefault="00A30A95" w:rsidP="00D57970">
            <w:pPr>
              <w:spacing w:line="276" w:lineRule="auto"/>
              <w:ind w:left="28"/>
              <w:rPr>
                <w:rFonts w:eastAsia="Times New Roman"/>
              </w:rPr>
            </w:pPr>
            <w:r w:rsidRPr="00FC1EBE">
              <w:rPr>
                <w:rFonts w:eastAsia="Times New Roman"/>
              </w:rPr>
              <w:t>0,5-2 тыс.чел. – 0,3-0,35 га;</w:t>
            </w:r>
          </w:p>
          <w:p w:rsidR="00A30A95" w:rsidRPr="00FC1EBE" w:rsidRDefault="00A30A95" w:rsidP="00D57970">
            <w:pPr>
              <w:spacing w:line="276" w:lineRule="auto"/>
              <w:ind w:left="28"/>
              <w:rPr>
                <w:rFonts w:eastAsia="Times New Roman"/>
              </w:rPr>
            </w:pPr>
            <w:r w:rsidRPr="00FC1EBE">
              <w:rPr>
                <w:rFonts w:eastAsia="Times New Roman"/>
              </w:rPr>
              <w:t>2-6 тыс.чел. – 0,4-0,45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Организации и учреждения управления</w:t>
            </w:r>
          </w:p>
        </w:tc>
        <w:tc>
          <w:tcPr>
            <w:tcW w:w="1791"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В соответствии с техническими регламентами</w:t>
            </w:r>
          </w:p>
        </w:tc>
        <w:tc>
          <w:tcPr>
            <w:tcW w:w="1826"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объект</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Поселковых и сельских органов власти, м</w:t>
            </w:r>
            <w:r w:rsidRPr="00F47C08">
              <w:rPr>
                <w:rFonts w:eastAsia="Times New Roman"/>
                <w:vertAlign w:val="superscript"/>
              </w:rPr>
              <w:t>2</w:t>
            </w:r>
            <w:r w:rsidRPr="00FC1EBE">
              <w:rPr>
                <w:rFonts w:eastAsia="Times New Roman"/>
              </w:rPr>
              <w:t xml:space="preserve"> на 1 сотрудника: </w:t>
            </w:r>
          </w:p>
          <w:p w:rsidR="00A30A95" w:rsidRPr="00FC1EBE" w:rsidRDefault="00A30A95" w:rsidP="00D57970">
            <w:pPr>
              <w:spacing w:line="276" w:lineRule="auto"/>
              <w:ind w:left="28"/>
              <w:rPr>
                <w:rFonts w:eastAsia="Times New Roman"/>
              </w:rPr>
            </w:pPr>
            <w:r w:rsidRPr="00FC1EBE">
              <w:rPr>
                <w:rFonts w:eastAsia="Times New Roman"/>
              </w:rPr>
              <w:t>60-40 при этажности 2-3</w:t>
            </w:r>
          </w:p>
        </w:tc>
        <w:tc>
          <w:tcPr>
            <w:tcW w:w="1835"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Большая площадь принимается для объектов меньшей этажности.</w:t>
            </w:r>
          </w:p>
        </w:tc>
      </w:tr>
    </w:tbl>
    <w:p w:rsidR="003415CC" w:rsidRDefault="003415CC"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3.10. </w:t>
      </w:r>
      <w:r w:rsidRPr="00346744">
        <w:rPr>
          <w:rFonts w:eastAsia="Times New Roman"/>
          <w:b/>
          <w:i/>
          <w:sz w:val="24"/>
          <w:szCs w:val="24"/>
        </w:rPr>
        <w:t xml:space="preserve">Нормативы обеспеченности объектами </w:t>
      </w:r>
      <w:r w:rsidRPr="00FC1EBE">
        <w:rPr>
          <w:rFonts w:eastAsia="Times New Roman"/>
          <w:b/>
          <w:i/>
          <w:sz w:val="24"/>
          <w:szCs w:val="24"/>
        </w:rPr>
        <w:t>жилищно-коммунального хозяйства</w:t>
      </w:r>
      <w:r>
        <w:rPr>
          <w:rFonts w:eastAsia="Times New Roman"/>
          <w:b/>
          <w:i/>
          <w:sz w:val="24"/>
          <w:szCs w:val="24"/>
        </w:rPr>
        <w:t xml:space="preserve">. </w:t>
      </w:r>
    </w:p>
    <w:p w:rsidR="00A30A95" w:rsidRPr="00FC1EBE" w:rsidRDefault="00A30A95" w:rsidP="00BC6790">
      <w:pPr>
        <w:spacing w:line="276" w:lineRule="auto"/>
        <w:ind w:firstLine="567"/>
        <w:jc w:val="both"/>
        <w:rPr>
          <w:rFonts w:eastAsia="Times New Roman"/>
          <w:b/>
          <w:i/>
          <w:sz w:val="24"/>
          <w:szCs w:val="24"/>
        </w:rPr>
      </w:pPr>
      <w:r w:rsidRPr="00C3094E">
        <w:rPr>
          <w:rFonts w:eastAsia="Times New Roman"/>
          <w:sz w:val="24"/>
          <w:szCs w:val="24"/>
        </w:rPr>
        <w:lastRenderedPageBreak/>
        <w:t>Норма обеспеченности предприятиями жилищно-коммунального хозяйства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8"/>
        <w:gridCol w:w="1705"/>
        <w:gridCol w:w="1473"/>
        <w:gridCol w:w="1779"/>
        <w:gridCol w:w="2658"/>
      </w:tblGrid>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Учреждение</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Норма обеспеченности</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Единица измерения</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Размер земельного участка</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Примечание</w:t>
            </w: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 xml:space="preserve">Гостиницы </w:t>
            </w:r>
          </w:p>
        </w:tc>
        <w:tc>
          <w:tcPr>
            <w:tcW w:w="0" w:type="auto"/>
            <w:vAlign w:val="center"/>
            <w:hideMark/>
          </w:tcPr>
          <w:p w:rsidR="00A30A95" w:rsidRPr="00FC1EBE" w:rsidRDefault="00A30A95" w:rsidP="009C10BC">
            <w:pPr>
              <w:spacing w:line="276" w:lineRule="auto"/>
              <w:ind w:firstLine="28"/>
              <w:jc w:val="center"/>
              <w:rPr>
                <w:rFonts w:eastAsia="Times New Roman"/>
              </w:rPr>
            </w:pPr>
            <w:r>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мест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м</w:t>
            </w:r>
            <w:r w:rsidRPr="005611B1">
              <w:rPr>
                <w:rFonts w:eastAsia="Times New Roman"/>
                <w:vertAlign w:val="superscript"/>
              </w:rPr>
              <w:t xml:space="preserve">2 </w:t>
            </w:r>
            <w:r w:rsidRPr="00FC1EBE">
              <w:rPr>
                <w:rFonts w:eastAsia="Times New Roman"/>
              </w:rPr>
              <w:t>на одно место при числе мест гостиницы:</w:t>
            </w:r>
          </w:p>
          <w:p w:rsidR="00A30A95" w:rsidRPr="00FC1EBE" w:rsidRDefault="00A30A95" w:rsidP="009C10BC">
            <w:pPr>
              <w:spacing w:line="276" w:lineRule="auto"/>
              <w:ind w:firstLine="28"/>
              <w:rPr>
                <w:rFonts w:eastAsia="Times New Roman"/>
              </w:rPr>
            </w:pPr>
            <w:r w:rsidRPr="00FC1EBE">
              <w:rPr>
                <w:rFonts w:eastAsia="Times New Roman"/>
              </w:rPr>
              <w:t>от 25 до 100 – 55 м</w:t>
            </w:r>
            <w:r w:rsidRPr="005611B1">
              <w:rPr>
                <w:rFonts w:eastAsia="Times New Roman"/>
                <w:vertAlign w:val="superscript"/>
              </w:rPr>
              <w:t>2</w:t>
            </w:r>
            <w:r w:rsidRPr="00FC1EBE">
              <w:rPr>
                <w:rFonts w:eastAsia="Times New Roman"/>
              </w:rPr>
              <w:t>;</w:t>
            </w:r>
          </w:p>
          <w:p w:rsidR="00A30A95" w:rsidRPr="00FC1EBE" w:rsidRDefault="00A30A95" w:rsidP="009C10BC">
            <w:pPr>
              <w:spacing w:line="276" w:lineRule="auto"/>
              <w:ind w:firstLine="28"/>
              <w:rPr>
                <w:rFonts w:eastAsia="Times New Roman"/>
              </w:rPr>
            </w:pPr>
            <w:r w:rsidRPr="00FC1EBE">
              <w:rPr>
                <w:rFonts w:eastAsia="Times New Roman"/>
              </w:rPr>
              <w:t>св. 100 – 30 м</w:t>
            </w:r>
            <w:r w:rsidRPr="005611B1">
              <w:rPr>
                <w:rFonts w:eastAsia="Times New Roman"/>
                <w:vertAlign w:val="superscript"/>
              </w:rPr>
              <w:t>2</w:t>
            </w:r>
            <w:r w:rsidRPr="00FC1EBE">
              <w:rPr>
                <w:rFonts w:eastAsia="Times New Roman"/>
              </w:rPr>
              <w:t>.</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Жилищно-эксплуатационные организации</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0,3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Пункты приема вторичного сырья</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0,01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Пожарные депо</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пож. машин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0,5-2 га на объект</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Количество пож. машин зависит от размера территории населенного пункта или их групп</w:t>
            </w:r>
          </w:p>
        </w:tc>
      </w:tr>
    </w:tbl>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.1. Радиус обслуживания пожарных депо –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сельских поселениях - 20 минут.</w:t>
      </w:r>
    </w:p>
    <w:p w:rsidR="00A30A95" w:rsidRDefault="00A30A95" w:rsidP="00BC6790">
      <w:pPr>
        <w:spacing w:line="276" w:lineRule="auto"/>
        <w:ind w:firstLine="567"/>
        <w:jc w:val="both"/>
        <w:rPr>
          <w:rFonts w:eastAsia="Times New Roman"/>
          <w:sz w:val="24"/>
          <w:szCs w:val="24"/>
        </w:rPr>
      </w:pPr>
      <w:r>
        <w:rPr>
          <w:rFonts w:eastAsia="Times New Roman"/>
          <w:sz w:val="24"/>
          <w:szCs w:val="24"/>
        </w:rPr>
        <w:t>3.10.2.</w:t>
      </w:r>
      <w:r w:rsidRPr="002F7C7C">
        <w:rPr>
          <w:rFonts w:eastAsia="Times New Roman"/>
          <w:sz w:val="24"/>
          <w:szCs w:val="24"/>
        </w:rPr>
        <w:t xml:space="preserve">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rsidR="00A30A95" w:rsidRPr="002F7C7C" w:rsidRDefault="00A30A95" w:rsidP="00BC6790">
      <w:pPr>
        <w:spacing w:line="276" w:lineRule="auto"/>
        <w:ind w:firstLine="567"/>
        <w:jc w:val="both"/>
        <w:rPr>
          <w:rFonts w:eastAsia="Times New Roman"/>
          <w:sz w:val="24"/>
          <w:szCs w:val="24"/>
        </w:rPr>
      </w:pPr>
    </w:p>
    <w:tbl>
      <w:tblPr>
        <w:tblW w:w="9639" w:type="dxa"/>
        <w:tblInd w:w="-5" w:type="dxa"/>
        <w:tblLayout w:type="fixed"/>
        <w:tblLook w:val="0000"/>
      </w:tblPr>
      <w:tblGrid>
        <w:gridCol w:w="3941"/>
        <w:gridCol w:w="983"/>
        <w:gridCol w:w="2277"/>
        <w:gridCol w:w="2438"/>
      </w:tblGrid>
      <w:tr w:rsidR="00A30A95" w:rsidRPr="003C0579" w:rsidTr="00997F88">
        <w:trPr>
          <w:cantSplit/>
          <w:trHeight w:hRule="exact" w:val="548"/>
        </w:trPr>
        <w:tc>
          <w:tcPr>
            <w:tcW w:w="3941" w:type="dxa"/>
            <w:vMerge w:val="restart"/>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 xml:space="preserve">Здания (земельные участки) </w:t>
            </w:r>
          </w:p>
        </w:tc>
        <w:tc>
          <w:tcPr>
            <w:tcW w:w="5698" w:type="dxa"/>
            <w:gridSpan w:val="3"/>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Расстояние от зданий (границ участков) предприятий жилищно-коммунального хозяйства, м</w:t>
            </w:r>
          </w:p>
        </w:tc>
      </w:tr>
      <w:tr w:rsidR="00A30A95" w:rsidRPr="003C0579" w:rsidTr="00997F88">
        <w:trPr>
          <w:cantSplit/>
          <w:trHeight w:val="143"/>
        </w:trPr>
        <w:tc>
          <w:tcPr>
            <w:tcW w:w="3941" w:type="dxa"/>
            <w:vMerge/>
            <w:tcBorders>
              <w:top w:val="single" w:sz="4" w:space="0" w:color="000000"/>
              <w:left w:val="single" w:sz="4" w:space="0" w:color="000000"/>
              <w:bottom w:val="single" w:sz="4" w:space="0" w:color="000000"/>
            </w:tcBorders>
            <w:vAlign w:val="center"/>
          </w:tcPr>
          <w:p w:rsidR="00A30A95" w:rsidRPr="003C0579" w:rsidRDefault="00A30A95" w:rsidP="009C10BC">
            <w:pPr>
              <w:spacing w:line="276" w:lineRule="auto"/>
              <w:ind w:firstLine="28"/>
            </w:pPr>
          </w:p>
        </w:tc>
        <w:tc>
          <w:tcPr>
            <w:tcW w:w="983"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стен жилых домов</w:t>
            </w:r>
          </w:p>
        </w:tc>
        <w:tc>
          <w:tcPr>
            <w:tcW w:w="2277"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зданий общеобразовательных школ, детских дошкольных и учреждений здравоохранения</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До водозаборных сооружений</w:t>
            </w:r>
          </w:p>
        </w:tc>
      </w:tr>
      <w:tr w:rsidR="00A30A95" w:rsidRPr="003C0579" w:rsidTr="00997F88">
        <w:trPr>
          <w:trHeight w:val="28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Приемные пункты вторичного сырья</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20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9C10BC" w:rsidRDefault="00A30A95" w:rsidP="009C10BC">
            <w:pPr>
              <w:snapToGrid w:val="0"/>
              <w:spacing w:line="276" w:lineRule="auto"/>
              <w:ind w:firstLine="28"/>
              <w:jc w:val="center"/>
              <w:rPr>
                <w:b/>
                <w:i/>
              </w:rPr>
            </w:pP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20 до </w:t>
            </w:r>
            <w:smartTag w:uri="urn:schemas-microsoft-com:office:smarttags" w:element="metricconverter">
              <w:smartTagPr>
                <w:attr w:name="ProductID" w:val="40 га"/>
              </w:smartTagPr>
              <w:r w:rsidRPr="003C0579">
                <w:t>40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438" w:type="dxa"/>
            <w:vMerge w:val="restart"/>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Не менее 1000</w:t>
            </w:r>
          </w:p>
          <w:p w:rsidR="00A30A95" w:rsidRPr="003C0579" w:rsidRDefault="00A30A95" w:rsidP="009C10BC">
            <w:pPr>
              <w:spacing w:line="276" w:lineRule="auto"/>
              <w:ind w:firstLine="28"/>
              <w:jc w:val="center"/>
            </w:pPr>
            <w:r w:rsidRPr="003C0579">
              <w:t xml:space="preserve"> (по расчетам поясов санитарной охраны источника водоснабжения и времени фильтрации)</w:t>
            </w: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10 до </w:t>
            </w:r>
            <w:smartTag w:uri="urn:schemas-microsoft-com:office:smarttags" w:element="metricconverter">
              <w:smartTagPr>
                <w:attr w:name="ProductID" w:val="20 га"/>
              </w:smartTagPr>
              <w:r w:rsidRPr="003C0579">
                <w:t>20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438" w:type="dxa"/>
            <w:vMerge/>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pacing w:line="276" w:lineRule="auto"/>
              <w:ind w:firstLine="28"/>
            </w:pPr>
          </w:p>
        </w:tc>
      </w:tr>
      <w:tr w:rsidR="00A30A95" w:rsidRPr="003C0579" w:rsidTr="00997F88">
        <w:trPr>
          <w:trHeight w:val="594"/>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менее </w:t>
            </w:r>
            <w:smartTag w:uri="urn:schemas-microsoft-com:office:smarttags" w:element="metricconverter">
              <w:smartTagPr>
                <w:attr w:name="ProductID" w:val="10 га"/>
              </w:smartTagPr>
              <w:r w:rsidRPr="003C0579">
                <w:t>10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r w:rsidR="00A30A95" w:rsidRPr="003C0579" w:rsidTr="00997F88">
        <w:trPr>
          <w:trHeight w:val="687"/>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Закрытые кладбища и мемориальные комплексы, кладбища с погребением после кремации, колумбарии</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bl>
    <w:p w:rsidR="00A30A95" w:rsidRPr="00AC7C3D" w:rsidRDefault="00A30A95" w:rsidP="00BC6790">
      <w:pPr>
        <w:pStyle w:val="af5"/>
        <w:spacing w:line="276" w:lineRule="auto"/>
        <w:ind w:firstLine="567"/>
      </w:pPr>
      <w:r w:rsidRPr="00AC7C3D">
        <w:t xml:space="preserve">Примечания: </w:t>
      </w:r>
    </w:p>
    <w:p w:rsidR="00A30A95" w:rsidRPr="00016139" w:rsidRDefault="00A30A95" w:rsidP="00BC6790">
      <w:pPr>
        <w:pStyle w:val="af5"/>
        <w:numPr>
          <w:ilvl w:val="0"/>
          <w:numId w:val="41"/>
        </w:numPr>
        <w:suppressAutoHyphens/>
        <w:spacing w:line="276" w:lineRule="auto"/>
        <w:ind w:left="0" w:firstLine="567"/>
      </w:pPr>
      <w:r w:rsidRPr="00016139">
        <w:t xml:space="preserve">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016139">
          <w:t>100 м</w:t>
        </w:r>
      </w:smartTag>
      <w:r w:rsidRPr="00016139">
        <w:t>.</w:t>
      </w:r>
    </w:p>
    <w:p w:rsidR="00A30A95" w:rsidRPr="00016139" w:rsidRDefault="00A30A95" w:rsidP="00BC6790">
      <w:pPr>
        <w:pStyle w:val="26"/>
        <w:numPr>
          <w:ilvl w:val="0"/>
          <w:numId w:val="41"/>
        </w:numPr>
        <w:suppressAutoHyphens/>
        <w:spacing w:line="276" w:lineRule="auto"/>
        <w:ind w:left="0" w:firstLine="567"/>
        <w:jc w:val="both"/>
      </w:pPr>
      <w:r w:rsidRPr="00016139">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10.3.</w:t>
      </w:r>
      <w:r w:rsidRPr="00C3094E">
        <w:rPr>
          <w:rFonts w:eastAsia="Times New Roman"/>
          <w:sz w:val="24"/>
          <w:szCs w:val="24"/>
        </w:rPr>
        <w:t xml:space="preserve"> Расстояние от зданий и сооружений, имеющих в своем составе помещения для </w:t>
      </w:r>
      <w:r w:rsidRPr="00C3094E">
        <w:rPr>
          <w:rFonts w:eastAsia="Times New Roman"/>
          <w:sz w:val="24"/>
          <w:szCs w:val="24"/>
        </w:rPr>
        <w:lastRenderedPageBreak/>
        <w:t>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A30A95" w:rsidRDefault="00A30A95" w:rsidP="00BC6790">
      <w:pPr>
        <w:spacing w:line="276" w:lineRule="auto"/>
        <w:ind w:firstLine="567"/>
        <w:jc w:val="both"/>
        <w:rPr>
          <w:rFonts w:eastAsia="Times New Roman"/>
          <w:bCs/>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w:t>
      </w:r>
      <w:r>
        <w:rPr>
          <w:rFonts w:eastAsia="Times New Roman"/>
          <w:sz w:val="24"/>
          <w:szCs w:val="24"/>
        </w:rPr>
        <w:t>4.</w:t>
      </w:r>
      <w:r w:rsidRPr="00C3094E">
        <w:rPr>
          <w:rFonts w:eastAsia="Times New Roman"/>
          <w:sz w:val="24"/>
          <w:szCs w:val="24"/>
        </w:rPr>
        <w:t xml:space="preserve"> </w:t>
      </w:r>
      <w:r w:rsidRPr="00C3094E">
        <w:rPr>
          <w:rFonts w:eastAsia="Times New Roman"/>
          <w:bCs/>
          <w:sz w:val="24"/>
          <w:szCs w:val="24"/>
        </w:rPr>
        <w:t>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997F88" w:rsidRPr="00C3094E" w:rsidRDefault="00997F88"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3.11</w:t>
      </w:r>
      <w:r w:rsidRPr="00BF17DD">
        <w:rPr>
          <w:rFonts w:eastAsia="Times New Roman"/>
          <w:b/>
          <w:i/>
          <w:sz w:val="24"/>
          <w:szCs w:val="24"/>
        </w:rPr>
        <w:t xml:space="preserve">. </w:t>
      </w:r>
      <w:r w:rsidRPr="00346744">
        <w:rPr>
          <w:rFonts w:eastAsia="Times New Roman"/>
          <w:b/>
          <w:i/>
          <w:sz w:val="24"/>
          <w:szCs w:val="24"/>
        </w:rPr>
        <w:t xml:space="preserve">Нормативы обеспеченности </w:t>
      </w:r>
      <w:r w:rsidRPr="00BF17DD">
        <w:rPr>
          <w:rFonts w:eastAsia="Times New Roman"/>
          <w:b/>
          <w:i/>
          <w:sz w:val="24"/>
          <w:szCs w:val="24"/>
        </w:rPr>
        <w:t>специализированными объектами социального обеспечения</w:t>
      </w:r>
      <w:r>
        <w:rPr>
          <w:rFonts w:eastAsia="Times New Roman"/>
          <w:b/>
          <w:i/>
          <w:sz w:val="24"/>
          <w:szCs w:val="24"/>
        </w:rPr>
        <w:t>.</w:t>
      </w:r>
    </w:p>
    <w:p w:rsidR="00A30A95" w:rsidRPr="0023670C" w:rsidRDefault="00A30A95" w:rsidP="00BC6790">
      <w:pPr>
        <w:spacing w:line="276" w:lineRule="auto"/>
        <w:ind w:firstLine="567"/>
        <w:jc w:val="both"/>
        <w:rPr>
          <w:rFonts w:eastAsia="Times New Roman"/>
          <w:sz w:val="24"/>
          <w:szCs w:val="24"/>
        </w:rPr>
      </w:pPr>
      <w:r>
        <w:rPr>
          <w:rFonts w:eastAsia="Times New Roman"/>
          <w:sz w:val="24"/>
          <w:szCs w:val="24"/>
        </w:rPr>
        <w:t xml:space="preserve">3.11.1. </w:t>
      </w:r>
      <w:r w:rsidRPr="0023670C">
        <w:rPr>
          <w:rFonts w:eastAsia="Times New Roman"/>
          <w:sz w:val="24"/>
          <w:szCs w:val="24"/>
        </w:rPr>
        <w:t>Норма обеспеченности школами-интернатами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tblPr>
      <w:tblGrid>
        <w:gridCol w:w="2756"/>
        <w:gridCol w:w="2504"/>
        <w:gridCol w:w="4407"/>
      </w:tblGrid>
      <w:tr w:rsidR="00A30A95" w:rsidRPr="0023670C" w:rsidTr="00A30A95">
        <w:tc>
          <w:tcPr>
            <w:tcW w:w="0" w:type="auto"/>
            <w:vAlign w:val="center"/>
            <w:hideMark/>
          </w:tcPr>
          <w:p w:rsidR="00A30A95" w:rsidRPr="0023670C" w:rsidRDefault="00A30A95" w:rsidP="00997F88">
            <w:pPr>
              <w:spacing w:line="276" w:lineRule="auto"/>
              <w:jc w:val="center"/>
              <w:rPr>
                <w:rFonts w:eastAsia="Times New Roman"/>
              </w:rPr>
            </w:pPr>
            <w:r w:rsidRPr="0023670C">
              <w:rPr>
                <w:rFonts w:eastAsia="Times New Roman"/>
              </w:rPr>
              <w:t>Норма обеспеченности</w:t>
            </w:r>
          </w:p>
        </w:tc>
        <w:tc>
          <w:tcPr>
            <w:tcW w:w="2504"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Размер земельного участка</w:t>
            </w:r>
          </w:p>
        </w:tc>
        <w:tc>
          <w:tcPr>
            <w:tcW w:w="4407"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Примечание</w:t>
            </w:r>
          </w:p>
        </w:tc>
      </w:tr>
      <w:tr w:rsidR="00A30A95" w:rsidRPr="0023670C" w:rsidTr="00A30A95">
        <w:tc>
          <w:tcPr>
            <w:tcW w:w="0" w:type="auto"/>
            <w:vAlign w:val="center"/>
            <w:hideMark/>
          </w:tcPr>
          <w:p w:rsidR="00A30A95" w:rsidRPr="0023670C" w:rsidRDefault="00A30A95" w:rsidP="00997F88">
            <w:pPr>
              <w:spacing w:line="276" w:lineRule="auto"/>
              <w:rPr>
                <w:rFonts w:eastAsia="Times New Roman"/>
              </w:rPr>
            </w:pPr>
            <w:r w:rsidRPr="0023670C">
              <w:rPr>
                <w:rFonts w:eastAsia="Times New Roman"/>
              </w:rPr>
              <w:t>В соответствии с техническими регламентами</w:t>
            </w:r>
          </w:p>
        </w:tc>
        <w:tc>
          <w:tcPr>
            <w:tcW w:w="2504" w:type="dxa"/>
            <w:vAlign w:val="center"/>
            <w:hideMark/>
          </w:tcPr>
          <w:p w:rsidR="00A30A95" w:rsidRPr="0023670C" w:rsidRDefault="00A30A95" w:rsidP="00997F88">
            <w:pPr>
              <w:spacing w:line="276" w:lineRule="auto"/>
              <w:rPr>
                <w:rFonts w:eastAsia="Times New Roman"/>
              </w:rPr>
            </w:pPr>
            <w:r w:rsidRPr="0023670C">
              <w:rPr>
                <w:rFonts w:eastAsia="Times New Roman"/>
              </w:rPr>
              <w:t>На одно место при вместимости учреждений:</w:t>
            </w:r>
          </w:p>
          <w:p w:rsidR="00A30A95" w:rsidRPr="0023670C" w:rsidRDefault="00A30A95" w:rsidP="00997F88">
            <w:pPr>
              <w:spacing w:line="276" w:lineRule="auto"/>
              <w:rPr>
                <w:rFonts w:eastAsia="Times New Roman"/>
              </w:rPr>
            </w:pPr>
            <w:r w:rsidRPr="0023670C">
              <w:rPr>
                <w:rFonts w:eastAsia="Times New Roman"/>
              </w:rPr>
              <w:t>до 200 до 300 - 70 м</w:t>
            </w:r>
            <w:r w:rsidRPr="0023670C">
              <w:rPr>
                <w:rFonts w:eastAsia="Times New Roman"/>
                <w:vertAlign w:val="superscript"/>
              </w:rPr>
              <w:t>2</w:t>
            </w:r>
            <w:r w:rsidRPr="0023670C">
              <w:rPr>
                <w:rFonts w:eastAsia="Times New Roman"/>
              </w:rPr>
              <w:t xml:space="preserve">; </w:t>
            </w:r>
          </w:p>
          <w:p w:rsidR="00A30A95" w:rsidRPr="0023670C" w:rsidRDefault="00A30A95" w:rsidP="00997F88">
            <w:pPr>
              <w:spacing w:line="276" w:lineRule="auto"/>
              <w:rPr>
                <w:rFonts w:eastAsia="Times New Roman"/>
              </w:rPr>
            </w:pPr>
            <w:r w:rsidRPr="0023670C">
              <w:rPr>
                <w:rFonts w:eastAsia="Times New Roman"/>
              </w:rPr>
              <w:t>св. 300 до 500 – 65 м</w:t>
            </w:r>
            <w:r w:rsidRPr="0023670C">
              <w:rPr>
                <w:rFonts w:eastAsia="Times New Roman"/>
                <w:vertAlign w:val="superscript"/>
              </w:rPr>
              <w:t>2</w:t>
            </w:r>
            <w:r w:rsidRPr="0023670C">
              <w:rPr>
                <w:rFonts w:eastAsia="Times New Roman"/>
              </w:rPr>
              <w:t>;</w:t>
            </w:r>
          </w:p>
          <w:p w:rsidR="00A30A95" w:rsidRPr="0023670C" w:rsidRDefault="00A30A95" w:rsidP="00997F88">
            <w:pPr>
              <w:spacing w:line="276" w:lineRule="auto"/>
              <w:rPr>
                <w:rFonts w:eastAsia="Times New Roman"/>
              </w:rPr>
            </w:pPr>
            <w:r w:rsidRPr="0023670C">
              <w:rPr>
                <w:rFonts w:eastAsia="Times New Roman"/>
              </w:rPr>
              <w:t>св. 500 и более – 45 м</w:t>
            </w:r>
            <w:r w:rsidRPr="0023670C">
              <w:rPr>
                <w:rFonts w:eastAsia="Times New Roman"/>
                <w:vertAlign w:val="superscript"/>
              </w:rPr>
              <w:t>2</w:t>
            </w:r>
            <w:r w:rsidRPr="0023670C">
              <w:rPr>
                <w:rFonts w:eastAsia="Times New Roman"/>
              </w:rPr>
              <w:t>.</w:t>
            </w:r>
          </w:p>
        </w:tc>
        <w:tc>
          <w:tcPr>
            <w:tcW w:w="4407" w:type="dxa"/>
            <w:vAlign w:val="center"/>
            <w:hideMark/>
          </w:tcPr>
          <w:p w:rsidR="00A30A95" w:rsidRPr="0023670C" w:rsidRDefault="00A30A95" w:rsidP="00997F88">
            <w:pPr>
              <w:spacing w:line="276" w:lineRule="auto"/>
              <w:rPr>
                <w:rFonts w:eastAsia="Times New Roman"/>
              </w:rPr>
            </w:pPr>
            <w:r w:rsidRPr="0023670C">
              <w:rPr>
                <w:rFonts w:eastAsia="Times New Roman"/>
              </w:rPr>
              <w:t>При размещении на участке спального корпуса интерната площадь участка увеличивается на 0,2 га, относительно основного участка</w:t>
            </w:r>
          </w:p>
        </w:tc>
      </w:tr>
    </w:tbl>
    <w:p w:rsidR="00A30A95" w:rsidRPr="0023670C" w:rsidRDefault="00A30A95" w:rsidP="00BC6790">
      <w:pPr>
        <w:spacing w:line="276" w:lineRule="auto"/>
        <w:ind w:firstLine="567"/>
        <w:jc w:val="both"/>
        <w:rPr>
          <w:rFonts w:eastAsia="Times New Roman"/>
          <w:sz w:val="24"/>
          <w:szCs w:val="24"/>
        </w:rPr>
      </w:pPr>
      <w:r w:rsidRPr="0023670C">
        <w:rPr>
          <w:rFonts w:eastAsia="Times New Roman"/>
          <w:sz w:val="24"/>
          <w:szCs w:val="24"/>
        </w:rPr>
        <w:t>3.1</w:t>
      </w:r>
      <w:r>
        <w:rPr>
          <w:rFonts w:eastAsia="Times New Roman"/>
          <w:sz w:val="24"/>
          <w:szCs w:val="24"/>
        </w:rPr>
        <w:t>1</w:t>
      </w:r>
      <w:r w:rsidRPr="0023670C">
        <w:rPr>
          <w:rFonts w:eastAsia="Times New Roman"/>
          <w:sz w:val="24"/>
          <w:szCs w:val="24"/>
        </w:rPr>
        <w:t>.2. Норма обеспеченности специализированными объектами социального обеспечения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601"/>
        <w:gridCol w:w="1332"/>
        <w:gridCol w:w="3693"/>
      </w:tblGrid>
      <w:tr w:rsidR="00A30A95" w:rsidRPr="00DE1E9B" w:rsidTr="00A30A95">
        <w:tc>
          <w:tcPr>
            <w:tcW w:w="3227"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Учреждение</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Норма обеспеченности</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Единица измерения</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Размер земельного участка</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престарелых, ветеранов войны и труда (с 60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взрослых с физическими нарушениями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28</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детей инвалидов</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 xml:space="preserve">Детские дома-интернаты </w:t>
            </w:r>
          </w:p>
          <w:p w:rsidR="00A30A95" w:rsidRPr="00DE1E9B" w:rsidRDefault="00A30A95" w:rsidP="00997F88">
            <w:pPr>
              <w:spacing w:line="276" w:lineRule="auto"/>
              <w:ind w:firstLine="28"/>
              <w:rPr>
                <w:rFonts w:eastAsia="Times New Roman"/>
              </w:rPr>
            </w:pPr>
            <w:r w:rsidRPr="00DE1E9B">
              <w:rPr>
                <w:rFonts w:eastAsia="Times New Roman"/>
              </w:rPr>
              <w:t>(от 4до17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одного воспитанника (вне зависимости от вместимости): не менее 150 кв. м, не считая площади хозяйственной зоны и площади застройки.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Реабилитационный центр для детей и подростков с ограниченными возможностями</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1000 детей</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Территориальный центр социальной помощи семье и детям</w:t>
            </w:r>
          </w:p>
        </w:tc>
        <w:tc>
          <w:tcPr>
            <w:tcW w:w="1601" w:type="dxa"/>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50000 чел.</w:t>
            </w:r>
          </w:p>
        </w:tc>
        <w:tc>
          <w:tcPr>
            <w:tcW w:w="0" w:type="auto"/>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Психоневрологические интернаты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 место при вместимости учреждений:</w:t>
            </w:r>
          </w:p>
          <w:p w:rsidR="00A30A95" w:rsidRPr="00DE1E9B" w:rsidRDefault="00A30A95" w:rsidP="00997F88">
            <w:pPr>
              <w:spacing w:line="276" w:lineRule="auto"/>
              <w:ind w:firstLine="28"/>
              <w:rPr>
                <w:rFonts w:eastAsia="Times New Roman"/>
              </w:rPr>
            </w:pPr>
            <w:r w:rsidRPr="00DE1E9B">
              <w:rPr>
                <w:rFonts w:eastAsia="Times New Roman"/>
              </w:rPr>
              <w:t>до 200 - 125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200 до 400 – 100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400 до 600 – 80 м</w:t>
            </w:r>
            <w:r w:rsidRPr="00881ABC">
              <w:rPr>
                <w:rFonts w:eastAsia="Times New Roman"/>
                <w:vertAlign w:val="superscript"/>
              </w:rPr>
              <w:t>2</w:t>
            </w:r>
            <w:r w:rsidRPr="00DE1E9B">
              <w:rPr>
                <w:rFonts w:eastAsia="Times New Roman"/>
              </w:rPr>
              <w:t>.</w:t>
            </w:r>
          </w:p>
        </w:tc>
      </w:tr>
    </w:tbl>
    <w:p w:rsidR="00997F88" w:rsidRDefault="00997F88" w:rsidP="00BC6790">
      <w:pPr>
        <w:spacing w:line="276" w:lineRule="auto"/>
        <w:ind w:firstLine="567"/>
        <w:jc w:val="center"/>
        <w:rPr>
          <w:rFonts w:eastAsia="Times New Roman"/>
          <w:b/>
          <w:sz w:val="28"/>
          <w:szCs w:val="28"/>
        </w:rPr>
      </w:pPr>
    </w:p>
    <w:p w:rsidR="00FF6218" w:rsidRDefault="00A30A95" w:rsidP="00BC6790">
      <w:pPr>
        <w:spacing w:line="276" w:lineRule="auto"/>
        <w:ind w:firstLine="567"/>
        <w:jc w:val="center"/>
        <w:rPr>
          <w:rFonts w:eastAsia="Times New Roman"/>
          <w:b/>
          <w:sz w:val="28"/>
          <w:szCs w:val="28"/>
        </w:rPr>
      </w:pPr>
      <w:r>
        <w:rPr>
          <w:rFonts w:eastAsia="Times New Roman"/>
          <w:b/>
          <w:sz w:val="28"/>
          <w:szCs w:val="28"/>
        </w:rPr>
        <w:t>4</w:t>
      </w:r>
      <w:r w:rsidRPr="005D61CD">
        <w:rPr>
          <w:rFonts w:eastAsia="Times New Roman"/>
          <w:b/>
          <w:sz w:val="28"/>
          <w:szCs w:val="28"/>
        </w:rPr>
        <w:t xml:space="preserve">. Расчетные показатели обеспеченности и интенсивности использования территорий с учетом потребностей </w:t>
      </w:r>
    </w:p>
    <w:p w:rsidR="00A30A95" w:rsidRPr="005D61CD" w:rsidRDefault="00A30A95" w:rsidP="00BC6790">
      <w:pPr>
        <w:spacing w:line="276" w:lineRule="auto"/>
        <w:ind w:firstLine="567"/>
        <w:jc w:val="center"/>
        <w:rPr>
          <w:rFonts w:eastAsia="Times New Roman"/>
          <w:b/>
          <w:sz w:val="28"/>
          <w:szCs w:val="28"/>
        </w:rPr>
      </w:pPr>
      <w:r w:rsidRPr="005D61CD">
        <w:rPr>
          <w:rFonts w:eastAsia="Times New Roman"/>
          <w:b/>
          <w:sz w:val="28"/>
          <w:szCs w:val="28"/>
        </w:rPr>
        <w:t>маломобильных групп населения</w:t>
      </w:r>
      <w:r>
        <w:rPr>
          <w:rFonts w:eastAsia="Times New Roman"/>
          <w:b/>
          <w:sz w:val="28"/>
          <w:szCs w:val="28"/>
        </w:rPr>
        <w:t>.</w:t>
      </w:r>
    </w:p>
    <w:p w:rsidR="00FF6218" w:rsidRDefault="00FF6218" w:rsidP="00FF6218">
      <w:pPr>
        <w:shd w:val="clear" w:color="auto" w:fill="FFFFFF"/>
        <w:ind w:firstLine="567"/>
        <w:rPr>
          <w:bCs/>
        </w:rPr>
      </w:pPr>
      <w:r>
        <w:rPr>
          <w:bCs/>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4.1. Нормативы обеспечения потребностей маломобильных групп населения в объектах социального обслуживания.</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 xml:space="preserve">4.1.1. </w:t>
      </w:r>
      <w:r w:rsidRPr="009B1E18">
        <w:rPr>
          <w:rFonts w:eastAsia="Times New Roman"/>
          <w:sz w:val="24"/>
          <w:szCs w:val="24"/>
        </w:rPr>
        <w:t>Специальные жилые дома и группы квартир для ветеранов войны и труда и одиноких престарелых (кол. мест на 1000 чел. населения с 60 лет) - 60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4.1.2.</w:t>
      </w:r>
      <w:r w:rsidRPr="009B1E18">
        <w:rPr>
          <w:rFonts w:eastAsia="Times New Roman"/>
          <w:sz w:val="24"/>
          <w:szCs w:val="24"/>
        </w:rPr>
        <w:t xml:space="preserve"> Специализированные жилые дома или группа квартир для инвалидов колясочников и их семей (кол. мест на 1000 чел. всего населения) - 0,5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4.1.3</w:t>
      </w:r>
      <w:r w:rsidRPr="009B1E18">
        <w:rPr>
          <w:rFonts w:eastAsia="Times New Roman"/>
          <w:sz w:val="24"/>
          <w:szCs w:val="24"/>
        </w:rPr>
        <w:t>. Показатели плотности застройки территорий и специальных участков (зон территории) зданиями, имеющими жилища для инвалидов, рекомендуется принимать:</w:t>
      </w:r>
    </w:p>
    <w:p w:rsidR="00A30A95"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не более 25% площади участка;</w:t>
      </w:r>
    </w:p>
    <w:p w:rsidR="00A30A95" w:rsidRPr="009B1E18"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озеленение - 60% площади участка.</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w:t>
      </w:r>
      <w:r w:rsidRPr="009B1E18">
        <w:rPr>
          <w:rFonts w:eastAsia="Times New Roman"/>
          <w:sz w:val="24"/>
          <w:szCs w:val="24"/>
        </w:rPr>
        <w:t>.</w:t>
      </w:r>
      <w:r>
        <w:rPr>
          <w:rFonts w:eastAsia="Times New Roman"/>
          <w:sz w:val="24"/>
          <w:szCs w:val="24"/>
        </w:rPr>
        <w:t>1.</w:t>
      </w:r>
      <w:r w:rsidRPr="009B1E18">
        <w:rPr>
          <w:rFonts w:eastAsia="Times New Roman"/>
          <w:sz w:val="24"/>
          <w:szCs w:val="24"/>
        </w:rPr>
        <w:t>4. При принятии решения встраивать объекты социального обслуживания в жилые дома и общественные здания необходимо учитывать, что для доступа маломобильных групп населения к объекту в здании должен быть как минимум один приспособленный вход с поверхности земли.</w:t>
      </w:r>
    </w:p>
    <w:p w:rsidR="00997F88" w:rsidRDefault="00997F8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4.2. Нормативы обеспечения потребностей маломобильных групп населения в объектах транспортной инфраструктуры.</w:t>
      </w:r>
    </w:p>
    <w:p w:rsidR="00A30A95" w:rsidRPr="00C10ED0" w:rsidRDefault="00A30A95" w:rsidP="00BC6790">
      <w:pPr>
        <w:spacing w:line="276" w:lineRule="auto"/>
        <w:ind w:firstLine="567"/>
        <w:jc w:val="both"/>
        <w:rPr>
          <w:rFonts w:eastAsia="Times New Roman"/>
          <w:sz w:val="24"/>
          <w:szCs w:val="24"/>
        </w:rPr>
      </w:pPr>
      <w:r>
        <w:rPr>
          <w:rFonts w:eastAsia="Times New Roman"/>
          <w:sz w:val="24"/>
          <w:szCs w:val="24"/>
        </w:rPr>
        <w:t>4</w:t>
      </w:r>
      <w:r w:rsidRPr="00C10ED0">
        <w:rPr>
          <w:rFonts w:eastAsia="Times New Roman"/>
          <w:sz w:val="24"/>
          <w:szCs w:val="24"/>
        </w:rPr>
        <w:t>.</w:t>
      </w:r>
      <w:r>
        <w:rPr>
          <w:rFonts w:eastAsia="Times New Roman"/>
          <w:sz w:val="24"/>
          <w:szCs w:val="24"/>
        </w:rPr>
        <w:t>2</w:t>
      </w:r>
      <w:r w:rsidRPr="00C10ED0">
        <w:rPr>
          <w:rFonts w:eastAsia="Times New Roman"/>
          <w:sz w:val="24"/>
          <w:szCs w:val="24"/>
        </w:rPr>
        <w:t>.1. Количество мест парковки для индивидуального автотранспорта инвалида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5"/>
        <w:gridCol w:w="1807"/>
        <w:gridCol w:w="1936"/>
        <w:gridCol w:w="1545"/>
      </w:tblGrid>
      <w:tr w:rsidR="00A30A95" w:rsidRPr="00C10ED0" w:rsidTr="00A30A95">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Место размещения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Норма обеспеченности</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Единица измерения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Примечание</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и предприятий обслуживания</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Merge w:val="restart"/>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в том числе 5% специализированных мест для автотранспорта инвалидов на кресле-коляске из расчета, при числе мест:</w:t>
            </w:r>
          </w:p>
        </w:tc>
        <w:tc>
          <w:tcPr>
            <w:tcW w:w="0" w:type="auto"/>
            <w:vAlign w:val="center"/>
            <w:hideMark/>
          </w:tcPr>
          <w:p w:rsidR="00A30A95" w:rsidRPr="00C10ED0" w:rsidRDefault="00A30A95" w:rsidP="008D44A8">
            <w:pPr>
              <w:spacing w:line="276" w:lineRule="auto"/>
              <w:ind w:left="28" w:firstLine="28"/>
              <w:jc w:val="center"/>
              <w:rPr>
                <w:rFonts w:eastAsia="Times New Roman"/>
              </w:rPr>
            </w:pP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до 100 включительно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от 101 до 200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 мест и дополнительно 3%</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от 201 до 1000</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8 мест и дополнительно 2%</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при специализированных зданиях</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20%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bl>
    <w:p w:rsidR="00A30A95" w:rsidRPr="004D24E3" w:rsidRDefault="00A30A95" w:rsidP="008D44A8">
      <w:pPr>
        <w:spacing w:line="276" w:lineRule="auto"/>
        <w:ind w:firstLine="567"/>
        <w:jc w:val="both"/>
        <w:rPr>
          <w:rFonts w:eastAsia="Times New Roman"/>
          <w:sz w:val="24"/>
          <w:szCs w:val="24"/>
        </w:rPr>
      </w:pPr>
      <w:r w:rsidRPr="004D24E3">
        <w:rPr>
          <w:rFonts w:eastAsia="Times New Roman"/>
          <w:sz w:val="24"/>
          <w:szCs w:val="24"/>
        </w:rPr>
        <w:t>Примечание: Выделяемые места должны обозначаться знаками, на поверхности покрытия стоянки и продублированы знаком на вертикальной поверхности (стене, столбе, стойке и т.п.), расположенным на высоте не менее 1,5 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2.</w:t>
      </w:r>
      <w:r w:rsidRPr="008B1274">
        <w:rPr>
          <w:rFonts w:eastAsia="Times New Roman"/>
          <w:sz w:val="24"/>
          <w:szCs w:val="24"/>
        </w:rPr>
        <w:t xml:space="preserve"> Размер машино-места для парковки индивидуального транспорта инвалида, без учета площади проездов (м</w:t>
      </w:r>
      <w:r w:rsidRPr="008B1274">
        <w:rPr>
          <w:rFonts w:eastAsia="Times New Roman"/>
          <w:sz w:val="24"/>
          <w:szCs w:val="24"/>
          <w:vertAlign w:val="superscript"/>
        </w:rPr>
        <w:t>2</w:t>
      </w:r>
      <w:r w:rsidRPr="008B1274">
        <w:rPr>
          <w:rFonts w:eastAsia="Times New Roman"/>
          <w:sz w:val="24"/>
          <w:szCs w:val="24"/>
        </w:rPr>
        <w:t xml:space="preserve"> на 1 машино-место) - 17,5 (3,5х5,0м).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3.</w:t>
      </w:r>
      <w:r w:rsidRPr="008B1274">
        <w:rPr>
          <w:rFonts w:eastAsia="Times New Roman"/>
          <w:sz w:val="24"/>
          <w:szCs w:val="24"/>
        </w:rPr>
        <w:t xml:space="preserve"> Размер земельного участка крытого бокса для хранения индивидуального транспорта инвалида (м</w:t>
      </w:r>
      <w:r w:rsidRPr="008B1274">
        <w:rPr>
          <w:rFonts w:eastAsia="Times New Roman"/>
          <w:sz w:val="24"/>
          <w:szCs w:val="24"/>
          <w:vertAlign w:val="superscript"/>
        </w:rPr>
        <w:t>2</w:t>
      </w:r>
      <w:r w:rsidRPr="008B1274">
        <w:rPr>
          <w:rFonts w:eastAsia="Times New Roman"/>
          <w:sz w:val="24"/>
          <w:szCs w:val="24"/>
        </w:rPr>
        <w:t xml:space="preserve"> на 1 машино-место) – 21,0 (3,5х6,0м).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lastRenderedPageBreak/>
        <w:t>4.2.4.</w:t>
      </w:r>
      <w:r w:rsidRPr="008B1274">
        <w:rPr>
          <w:rFonts w:eastAsia="Times New Roman"/>
          <w:sz w:val="24"/>
          <w:szCs w:val="24"/>
        </w:rPr>
        <w:t xml:space="preserve"> Ширина зоны для парковки автомобиля инвалида (не менее) - 3,5 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4.2.5</w:t>
      </w:r>
      <w:r w:rsidRPr="008B1274">
        <w:rPr>
          <w:rFonts w:eastAsia="Times New Roman"/>
          <w:sz w:val="24"/>
          <w:szCs w:val="24"/>
        </w:rPr>
        <w:t xml:space="preserve">. </w:t>
      </w:r>
      <w:r w:rsidRPr="008B1274">
        <w:rPr>
          <w:rFonts w:eastAsia="Times New Roman"/>
          <w:bCs/>
          <w:sz w:val="24"/>
          <w:szCs w:val="24"/>
        </w:rPr>
        <w:t>Стоянки с местами для автомобилей инвалидов должны располагаться на расстоянии не более 50 м от общественных зданий, сооружений, а также от входов на территории предприятий, использующих труд инвалидов.</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4.2.6.</w:t>
      </w:r>
      <w:r w:rsidRPr="008B1274">
        <w:rPr>
          <w:rFonts w:eastAsia="Times New Roman"/>
          <w:sz w:val="24"/>
          <w:szCs w:val="24"/>
        </w:rPr>
        <w:t xml:space="preserve"> Расстояние от специализированной автостоянки (гаража-стоянки), обслуживающей инвалидов, должно быть не более 200 м до наиболее удаленного входа, но не менее 15 м до близлежащего дома.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4.2.7.</w:t>
      </w:r>
      <w:r w:rsidRPr="008B1274">
        <w:rPr>
          <w:rFonts w:eastAsia="Times New Roman"/>
          <w:sz w:val="24"/>
          <w:szCs w:val="24"/>
        </w:rPr>
        <w:t xml:space="preserve">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4.2.8.</w:t>
      </w:r>
      <w:r w:rsidRPr="008B1274">
        <w:rPr>
          <w:rFonts w:eastAsia="Times New Roman"/>
          <w:sz w:val="24"/>
          <w:szCs w:val="24"/>
        </w:rPr>
        <w:t xml:space="preserve">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 </w:t>
      </w:r>
    </w:p>
    <w:p w:rsidR="00A30A95" w:rsidRDefault="00A30A95" w:rsidP="00BC6790">
      <w:pPr>
        <w:spacing w:line="276" w:lineRule="auto"/>
        <w:ind w:firstLine="567"/>
        <w:jc w:val="center"/>
        <w:rPr>
          <w:rFonts w:eastAsia="Times New Roman"/>
          <w:sz w:val="24"/>
          <w:szCs w:val="24"/>
        </w:rPr>
      </w:pPr>
      <w:r>
        <w:rPr>
          <w:rFonts w:eastAsia="Times New Roman"/>
          <w:b/>
          <w:sz w:val="28"/>
          <w:szCs w:val="28"/>
        </w:rPr>
        <w:t>5</w:t>
      </w:r>
      <w:r w:rsidRPr="000F2CFC">
        <w:rPr>
          <w:rFonts w:eastAsia="Times New Roman"/>
          <w:b/>
          <w:sz w:val="28"/>
          <w:szCs w:val="28"/>
        </w:rPr>
        <w:t xml:space="preserve">. </w:t>
      </w:r>
      <w:r w:rsidRPr="00D6197D">
        <w:rPr>
          <w:b/>
          <w:sz w:val="28"/>
          <w:szCs w:val="28"/>
        </w:rPr>
        <w:t>Рекреационные зоны</w:t>
      </w:r>
      <w:r>
        <w:rPr>
          <w:b/>
          <w:sz w:val="28"/>
          <w:szCs w:val="28"/>
        </w:rPr>
        <w:t>.</w:t>
      </w:r>
    </w:p>
    <w:p w:rsidR="008D44A8" w:rsidRDefault="008D44A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5</w:t>
      </w:r>
      <w:r w:rsidRPr="00FD3C20">
        <w:rPr>
          <w:rFonts w:eastAsia="Times New Roman"/>
          <w:b/>
          <w:i/>
          <w:sz w:val="24"/>
          <w:szCs w:val="24"/>
        </w:rPr>
        <w:t>.1. Нормативы площади территорий для размещения объектов рекреационного назначения.</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.1.1.</w:t>
      </w:r>
      <w:r>
        <w:rPr>
          <w:rFonts w:eastAsia="Times New Roman"/>
          <w:sz w:val="24"/>
          <w:szCs w:val="24"/>
        </w:rPr>
        <w:t xml:space="preserve"> </w:t>
      </w:r>
      <w:r w:rsidRPr="00FD3C20">
        <w:rPr>
          <w:rFonts w:eastAsia="Times New Roman"/>
          <w:sz w:val="24"/>
          <w:szCs w:val="24"/>
        </w:rPr>
        <w:t xml:space="preserve">Площадь озелененных территорий общего пользования – парков, </w:t>
      </w:r>
      <w:r w:rsidR="009B7345" w:rsidRPr="00FD3C20">
        <w:rPr>
          <w:rFonts w:eastAsia="Times New Roman"/>
          <w:sz w:val="24"/>
          <w:szCs w:val="24"/>
        </w:rPr>
        <w:t>садов, скверов</w:t>
      </w:r>
      <w:r w:rsidRPr="00FD3C20">
        <w:rPr>
          <w:rFonts w:eastAsia="Times New Roman"/>
          <w:sz w:val="24"/>
          <w:szCs w:val="24"/>
        </w:rPr>
        <w:t>, размещенных на территории поселения, следует принимать из расчета 1</w:t>
      </w:r>
      <w:r>
        <w:rPr>
          <w:rFonts w:eastAsia="Times New Roman"/>
          <w:sz w:val="24"/>
          <w:szCs w:val="24"/>
        </w:rPr>
        <w:t>0</w:t>
      </w:r>
      <w:r w:rsidRPr="00FD3C20">
        <w:rPr>
          <w:rFonts w:eastAsia="Times New Roman"/>
          <w:sz w:val="24"/>
          <w:szCs w:val="24"/>
        </w:rPr>
        <w:t xml:space="preserve"> кв. м/чел.</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В случае расположения поселения в окружении лесов, в прибрежных зонах крупных рек и водоемов площадь озелененных территорий общего пользования допускается уменьшать не более чем на 20%.</w:t>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5.2.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озеленения территорий объектов рекреационного назначения</w:t>
      </w:r>
      <w:r>
        <w:rPr>
          <w:rFonts w:eastAsia="Times New Roman"/>
          <w:b/>
          <w:i/>
          <w:sz w:val="24"/>
          <w:szCs w:val="24"/>
        </w:rPr>
        <w:t>.</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.2.</w:t>
      </w:r>
      <w:r>
        <w:rPr>
          <w:rFonts w:eastAsia="Times New Roman"/>
          <w:sz w:val="24"/>
          <w:szCs w:val="24"/>
        </w:rPr>
        <w:t>1.</w:t>
      </w:r>
      <w:r w:rsidRPr="00FD3C20">
        <w:rPr>
          <w:rFonts w:eastAsia="Times New Roman"/>
          <w:sz w:val="24"/>
          <w:szCs w:val="24"/>
        </w:rPr>
        <w:t xml:space="preserve"> Удельный вес озелененных территорий различного назначения:</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пределах застройки населенного пункта – не менее 40%;</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в границах территории жилого района – не менее 25%, включая суммарную площадь озелененной территории микрорайона (квартала).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Оптимальные параметры общего баланса территории составляют: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зеленые насаждения – 65-75%;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аллеи и дороги – 10-15%;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площадки – 8-12%;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сооружения – 5-7%.</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w:t>
      </w:r>
      <w:r w:rsidRPr="00FD3C20">
        <w:rPr>
          <w:rFonts w:eastAsia="Times New Roman"/>
          <w:sz w:val="24"/>
          <w:szCs w:val="24"/>
        </w:rPr>
        <w:t>.</w:t>
      </w:r>
      <w:r>
        <w:rPr>
          <w:rFonts w:eastAsia="Times New Roman"/>
          <w:sz w:val="24"/>
          <w:szCs w:val="24"/>
        </w:rPr>
        <w:t>2.</w:t>
      </w:r>
      <w:r w:rsidRPr="00FD3C20">
        <w:rPr>
          <w:rFonts w:eastAsia="Times New Roman"/>
          <w:sz w:val="24"/>
          <w:szCs w:val="24"/>
        </w:rPr>
        <w:t xml:space="preserve"> Минимальная площадь территорий общего пользования (парки, скверы, сады):</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парков – 10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садов – 3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скверов – 0,5 га.</w:t>
      </w:r>
    </w:p>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9B7345" w:rsidRPr="004D24E3">
        <w:rPr>
          <w:rFonts w:eastAsia="Times New Roman"/>
          <w:sz w:val="24"/>
          <w:szCs w:val="24"/>
        </w:rPr>
        <w:t>: в условиях</w:t>
      </w:r>
      <w:r w:rsidRPr="004D24E3">
        <w:rPr>
          <w:rFonts w:eastAsia="Times New Roman"/>
          <w:sz w:val="24"/>
          <w:szCs w:val="24"/>
        </w:rPr>
        <w:t xml:space="preserve"> реконструкции площадь территорий общего пользования может быть меньших размеров.</w:t>
      </w:r>
    </w:p>
    <w:p w:rsidR="00A30A95"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2.3</w:t>
      </w:r>
      <w:r w:rsidRPr="00FD3C20">
        <w:rPr>
          <w:rFonts w:eastAsia="Times New Roman"/>
          <w:sz w:val="24"/>
          <w:szCs w:val="24"/>
        </w:rPr>
        <w:t>. Процент озелененности территории парков и садов (не менее) (% от общей площади парка, сада) – 70 %.</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 xml:space="preserve">Соотношение элементов территории парка: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территории зеленых насаждений и водоемов - не менее 70%;</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lastRenderedPageBreak/>
        <w:t xml:space="preserve">аллеи, дорожки, площадки - 25-28%;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площадки - 8-12%; </w:t>
      </w:r>
    </w:p>
    <w:p w:rsidR="00A30A95"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здания и сооружения - 5-7%.</w:t>
      </w:r>
    </w:p>
    <w:p w:rsidR="00A30A95" w:rsidRPr="0039340B" w:rsidRDefault="00A30A95" w:rsidP="00BC6790">
      <w:pPr>
        <w:spacing w:line="276" w:lineRule="auto"/>
        <w:ind w:firstLine="567"/>
        <w:jc w:val="both"/>
        <w:rPr>
          <w:rFonts w:eastAsia="Times New Roman"/>
          <w:sz w:val="24"/>
          <w:szCs w:val="24"/>
        </w:rPr>
      </w:pPr>
      <w:r w:rsidRPr="0039340B">
        <w:rPr>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0,5 до 2,0 га.</w:t>
      </w:r>
    </w:p>
    <w:p w:rsidR="00A30A95" w:rsidRPr="002F00B5" w:rsidRDefault="00A30A95" w:rsidP="00BC6790">
      <w:pPr>
        <w:pStyle w:val="a4"/>
        <w:spacing w:line="276" w:lineRule="auto"/>
        <w:ind w:left="0" w:firstLine="567"/>
        <w:rPr>
          <w:sz w:val="24"/>
          <w:szCs w:val="24"/>
        </w:rPr>
      </w:pPr>
      <w:r w:rsidRPr="002F00B5">
        <w:rPr>
          <w:sz w:val="24"/>
          <w:szCs w:val="24"/>
        </w:rPr>
        <w:t>На территории сквера размещение застройки запрещено.</w:t>
      </w:r>
    </w:p>
    <w:p w:rsidR="00A30A95" w:rsidRPr="002F00B5" w:rsidRDefault="00A30A95" w:rsidP="00BC6790">
      <w:pPr>
        <w:pStyle w:val="a4"/>
        <w:spacing w:line="276" w:lineRule="auto"/>
        <w:ind w:left="0" w:firstLine="567"/>
        <w:rPr>
          <w:sz w:val="24"/>
          <w:szCs w:val="24"/>
        </w:rPr>
      </w:pPr>
      <w:r w:rsidRPr="002F00B5">
        <w:rPr>
          <w:sz w:val="24"/>
          <w:szCs w:val="24"/>
        </w:rPr>
        <w:t>Соотношение элементов территории сквера:</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территории зеленых насаждений и водоемов-70 - 80%;</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аллеи, дорожки, площадки, малые формы - 30 - 20%.</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 xml:space="preserve">4. </w:t>
      </w:r>
      <w:r w:rsidRPr="0039340B">
        <w:rPr>
          <w:rFonts w:eastAsia="Times New Roman"/>
          <w:sz w:val="24"/>
          <w:szCs w:val="24"/>
        </w:rPr>
        <w:t>Расчетное число единовременных посетителей территорий парков (кол. посетителей на 1 га парка) – 100 чел.</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5.</w:t>
      </w:r>
      <w:r w:rsidRPr="0039340B">
        <w:rPr>
          <w:rFonts w:eastAsia="Times New Roman"/>
          <w:sz w:val="24"/>
          <w:szCs w:val="24"/>
        </w:rPr>
        <w:t xml:space="preserve"> Размеры земельных участков автостоянок для посетителей парков на одно место следует принимать: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легковых автомобилей – 25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автобусов – 40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велосипедов – 0,9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Автостоянки следует размещать за пределами его территории, но не далее 400 м от входа.</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6.</w:t>
      </w:r>
      <w:r w:rsidRPr="0039340B">
        <w:rPr>
          <w:rFonts w:eastAsia="Times New Roman"/>
          <w:sz w:val="24"/>
          <w:szCs w:val="24"/>
        </w:rPr>
        <w:t xml:space="preserve"> Площадь питомников древесных и кустарниковых растений (м</w:t>
      </w:r>
      <w:r w:rsidRPr="0039340B">
        <w:rPr>
          <w:rFonts w:eastAsia="Times New Roman"/>
          <w:sz w:val="24"/>
          <w:szCs w:val="24"/>
          <w:vertAlign w:val="superscript"/>
        </w:rPr>
        <w:t>2</w:t>
      </w:r>
      <w:r w:rsidRPr="0039340B">
        <w:rPr>
          <w:rFonts w:eastAsia="Times New Roman"/>
          <w:sz w:val="24"/>
          <w:szCs w:val="24"/>
        </w:rPr>
        <w:t xml:space="preserve"> на 1 чел.) - 3-5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питомников зависит от уровня обеспеченности населения озелененными территориями общего пользования.</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7.</w:t>
      </w:r>
      <w:r w:rsidRPr="0039340B">
        <w:rPr>
          <w:rFonts w:eastAsia="Times New Roman"/>
          <w:sz w:val="24"/>
          <w:szCs w:val="24"/>
        </w:rPr>
        <w:t xml:space="preserve"> Площадь цветочно-оранжерейных хозяйств (м</w:t>
      </w:r>
      <w:r w:rsidRPr="0039340B">
        <w:rPr>
          <w:rFonts w:eastAsia="Times New Roman"/>
          <w:sz w:val="24"/>
          <w:szCs w:val="24"/>
          <w:vertAlign w:val="superscript"/>
        </w:rPr>
        <w:t>2</w:t>
      </w:r>
      <w:r w:rsidRPr="0039340B">
        <w:rPr>
          <w:rFonts w:eastAsia="Times New Roman"/>
          <w:sz w:val="24"/>
          <w:szCs w:val="24"/>
        </w:rPr>
        <w:t xml:space="preserve"> на 1 чел.) - 0,4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8.</w:t>
      </w:r>
      <w:r w:rsidRPr="002F0093">
        <w:rPr>
          <w:rFonts w:eastAsia="Times New Roman"/>
          <w:sz w:val="24"/>
          <w:szCs w:val="24"/>
        </w:rPr>
        <w:t xml:space="preserve"> Размещение общественных туалетов на территории парков: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1"/>
        <w:gridCol w:w="2788"/>
        <w:gridCol w:w="1404"/>
      </w:tblGrid>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Норматив</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Расстояние от мест массового скопления отдыхающих</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не менее 50</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мест на 1000 посетителей</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2</w:t>
            </w:r>
          </w:p>
        </w:tc>
      </w:tr>
    </w:tbl>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9.</w:t>
      </w:r>
      <w:r w:rsidRPr="002F0093">
        <w:rPr>
          <w:rFonts w:eastAsia="Times New Roman"/>
          <w:sz w:val="24"/>
          <w:szCs w:val="24"/>
        </w:rPr>
        <w:t xml:space="preserve"> Расстояние от зданий, сооружений и объектов инженерного благоустройства до деревьев и кустарников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3"/>
        <w:gridCol w:w="1480"/>
        <w:gridCol w:w="1666"/>
        <w:gridCol w:w="3674"/>
      </w:tblGrid>
      <w:tr w:rsidR="00A30A95" w:rsidRPr="008A7A2A" w:rsidTr="00A30A95">
        <w:tc>
          <w:tcPr>
            <w:tcW w:w="0" w:type="auto"/>
            <w:vMerge w:val="restart"/>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Здания, сооружения и объекты инженерного благоустройства</w:t>
            </w:r>
          </w:p>
        </w:tc>
        <w:tc>
          <w:tcPr>
            <w:tcW w:w="0" w:type="auto"/>
            <w:gridSpan w:val="2"/>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Расстояние, м от зданий, сооружений и объектов инженерного благоустройства до оси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Примечание</w:t>
            </w:r>
          </w:p>
        </w:tc>
      </w:tr>
      <w:tr w:rsidR="00A30A95" w:rsidRPr="008A7A2A" w:rsidTr="00A30A95">
        <w:tc>
          <w:tcPr>
            <w:tcW w:w="0" w:type="auto"/>
            <w:vMerge/>
            <w:vAlign w:val="center"/>
            <w:hideMark/>
          </w:tcPr>
          <w:p w:rsidR="00A30A95" w:rsidRPr="008A7A2A" w:rsidRDefault="00A30A95" w:rsidP="008D44A8">
            <w:pPr>
              <w:spacing w:line="276" w:lineRule="auto"/>
              <w:ind w:firstLine="28"/>
              <w:jc w:val="center"/>
              <w:rPr>
                <w:rFonts w:eastAsia="Times New Roman"/>
              </w:rPr>
            </w:pP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ствола дерева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кустарника</w:t>
            </w:r>
          </w:p>
        </w:tc>
        <w:tc>
          <w:tcPr>
            <w:tcW w:w="0" w:type="auto"/>
            <w:vAlign w:val="center"/>
            <w:hideMark/>
          </w:tcPr>
          <w:p w:rsidR="00A30A95" w:rsidRPr="008A7A2A" w:rsidRDefault="00A30A95" w:rsidP="008D44A8">
            <w:pPr>
              <w:spacing w:line="276" w:lineRule="auto"/>
              <w:ind w:firstLine="28"/>
              <w:jc w:val="center"/>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Наружная стена здания и сооружения</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5,0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1,5</w:t>
            </w:r>
          </w:p>
        </w:tc>
        <w:tc>
          <w:tcPr>
            <w:tcW w:w="0" w:type="auto"/>
            <w:vMerge w:val="restart"/>
            <w:vAlign w:val="center"/>
            <w:hideMark/>
          </w:tcPr>
          <w:p w:rsidR="00A30A95" w:rsidRPr="008A7A2A" w:rsidRDefault="00A30A95" w:rsidP="008D44A8">
            <w:pPr>
              <w:spacing w:line="276" w:lineRule="auto"/>
              <w:ind w:firstLine="28"/>
              <w:rPr>
                <w:rFonts w:eastAsia="Times New Roman"/>
              </w:rPr>
            </w:pPr>
            <w:r w:rsidRPr="008A7A2A">
              <w:rPr>
                <w:rFonts w:eastAsia="Times New Roman"/>
              </w:rPr>
              <w:t>Приведенные нормы относятся к деревьям с диаметром кроны не более 5 м и увеличиваются для деревьев с кроной большего диаметра</w:t>
            </w: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тротуара и садовой дорожки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0,7</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проезжей части улиц, кромка укрепленной полосы обочины дороги или бровки канавы</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Мачта и опора осветительной сети, мостовая опора и эстакада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4,0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rPr>
                <w:rFonts w:eastAsia="Times New Roman"/>
              </w:rPr>
            </w:pPr>
            <w:r w:rsidRPr="008A7A2A">
              <w:rPr>
                <w:rFonts w:eastAsia="Times New Roman"/>
              </w:rPr>
              <w:lastRenderedPageBreak/>
              <w:t>Подошва откоса, террасы и др.</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1,0</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Подошва или внутренняя грань подпорной стенки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3,0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сети газопровода, канализации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1,5</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тепловой сети (стенка канала, тоннеля или оболочки при бесканальной прокладке)</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Подземные сети водопровода, дренажа</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Подземный силовой кабель, кабель связи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0,7</w:t>
            </w:r>
          </w:p>
        </w:tc>
        <w:tc>
          <w:tcPr>
            <w:tcW w:w="0" w:type="auto"/>
            <w:vMerge/>
            <w:vAlign w:val="center"/>
            <w:hideMark/>
          </w:tcPr>
          <w:p w:rsidR="00A30A95" w:rsidRPr="008A7A2A"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Деревья размещаются на расстоянии не менее 15 м, кустарники - 5 м от зданий дошкольных, общеобразовательных, средних специальных и высших учебных учреждений.</w:t>
      </w:r>
    </w:p>
    <w:p w:rsidR="0031250B" w:rsidRPr="004D24E3" w:rsidRDefault="0031250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5.3.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территорий </w:t>
      </w:r>
      <w:r>
        <w:rPr>
          <w:rFonts w:eastAsia="Times New Roman"/>
          <w:b/>
          <w:i/>
          <w:sz w:val="24"/>
          <w:szCs w:val="24"/>
        </w:rPr>
        <w:t>объектов отдыха для населения.</w:t>
      </w:r>
    </w:p>
    <w:p w:rsidR="00A30A95" w:rsidRPr="00B91051" w:rsidRDefault="00A30A95" w:rsidP="00BC6790">
      <w:pPr>
        <w:spacing w:line="276" w:lineRule="auto"/>
        <w:ind w:firstLine="567"/>
        <w:jc w:val="both"/>
        <w:rPr>
          <w:rFonts w:eastAsia="Times New Roman"/>
          <w:sz w:val="24"/>
          <w:szCs w:val="24"/>
        </w:rPr>
      </w:pPr>
      <w:r>
        <w:rPr>
          <w:rFonts w:eastAsia="Times New Roman"/>
          <w:sz w:val="24"/>
          <w:szCs w:val="24"/>
        </w:rPr>
        <w:t>5</w:t>
      </w:r>
      <w:r w:rsidRPr="00B91051">
        <w:rPr>
          <w:rFonts w:eastAsia="Times New Roman"/>
          <w:sz w:val="24"/>
          <w:szCs w:val="24"/>
        </w:rPr>
        <w:t>.</w:t>
      </w:r>
      <w:r>
        <w:rPr>
          <w:rFonts w:eastAsia="Times New Roman"/>
          <w:sz w:val="24"/>
          <w:szCs w:val="24"/>
        </w:rPr>
        <w:t>3.1</w:t>
      </w:r>
      <w:r w:rsidRPr="00B91051">
        <w:rPr>
          <w:rFonts w:eastAsia="Times New Roman"/>
          <w:sz w:val="24"/>
          <w:szCs w:val="24"/>
        </w:rPr>
        <w:t>. Норма обеспеченности учреждениями отдыха и размер их земельного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2"/>
        <w:gridCol w:w="2712"/>
        <w:gridCol w:w="1818"/>
        <w:gridCol w:w="2461"/>
      </w:tblGrid>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Размер земельного участка, м</w:t>
            </w:r>
            <w:r w:rsidRPr="00DB58C0">
              <w:rPr>
                <w:rFonts w:eastAsia="Times New Roman"/>
                <w:sz w:val="24"/>
                <w:szCs w:val="24"/>
                <w:vertAlign w:val="superscript"/>
              </w:rPr>
              <w:t>2</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Базы отдыха, санатории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140-160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Туристские базы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65-80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Туристские базы для семей с детьми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95-120</w:t>
            </w:r>
          </w:p>
        </w:tc>
      </w:tr>
    </w:tbl>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2.</w:t>
      </w:r>
      <w:r w:rsidRPr="00857137">
        <w:rPr>
          <w:rFonts w:eastAsia="Times New Roman"/>
          <w:sz w:val="24"/>
          <w:szCs w:val="24"/>
        </w:rPr>
        <w:t xml:space="preserve"> Площадь территории зон массового кратковременного отдыха – не менее 50 га.</w:t>
      </w:r>
    </w:p>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3.</w:t>
      </w:r>
      <w:r w:rsidRPr="00857137">
        <w:rPr>
          <w:rFonts w:eastAsia="Times New Roman"/>
          <w:sz w:val="24"/>
          <w:szCs w:val="24"/>
        </w:rPr>
        <w:t xml:space="preserve"> Размеры зон на территории массового кратковременного отдыха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0"/>
        <w:gridCol w:w="2610"/>
        <w:gridCol w:w="2241"/>
      </w:tblGrid>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Интенсивность использования</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Единица измерения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активного отдыха</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100</w:t>
            </w:r>
          </w:p>
        </w:tc>
        <w:tc>
          <w:tcPr>
            <w:tcW w:w="0" w:type="auto"/>
            <w:vMerge w:val="restart"/>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м</w:t>
            </w:r>
            <w:r w:rsidRPr="00DB58C0">
              <w:rPr>
                <w:rFonts w:eastAsia="Times New Roman"/>
                <w:sz w:val="24"/>
                <w:szCs w:val="24"/>
                <w:vertAlign w:val="superscript"/>
              </w:rPr>
              <w:t>2</w:t>
            </w:r>
            <w:r w:rsidRPr="004D24E3">
              <w:rPr>
                <w:rFonts w:eastAsia="Times New Roman"/>
                <w:sz w:val="24"/>
                <w:szCs w:val="24"/>
              </w:rPr>
              <w:t xml:space="preserve"> на 1 посетителя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средней и низкой активности</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500-1000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4.</w:t>
      </w:r>
      <w:r w:rsidRPr="00093851">
        <w:rPr>
          <w:rFonts w:eastAsia="Times New Roman"/>
          <w:sz w:val="24"/>
          <w:szCs w:val="24"/>
        </w:rPr>
        <w:t xml:space="preserve"> Доступность зон массового кратковременного отдыха на транспорте – не более 1,5 часа.</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5.</w:t>
      </w:r>
      <w:r w:rsidRPr="00093851">
        <w:rPr>
          <w:rFonts w:eastAsia="Times New Roman"/>
          <w:sz w:val="24"/>
          <w:szCs w:val="24"/>
        </w:rPr>
        <w:t xml:space="preserve">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6.</w:t>
      </w:r>
      <w:r w:rsidRPr="00093851">
        <w:rPr>
          <w:rFonts w:eastAsia="Times New Roman"/>
          <w:sz w:val="24"/>
          <w:szCs w:val="24"/>
        </w:rPr>
        <w:t xml:space="preserve"> Расстояние от границ земельных участков, вновь проектируемых санаторно-курортных и оздоровительных учреждений следует принимать не менее: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жилой застройки, учреждений коммунального хозяйства и складов – 500м (в условиях реконструкции не менее 100 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 II и III категорий – 500м;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IV категории – 200м;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садоводческих товариществ – 300м. </w:t>
      </w:r>
    </w:p>
    <w:p w:rsidR="002A6E08" w:rsidRDefault="002A6E0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6. Зоны транспортной инфраструктуры.</w:t>
      </w:r>
    </w:p>
    <w:p w:rsidR="002A6E08" w:rsidRDefault="002A6E08" w:rsidP="00BC6790">
      <w:pPr>
        <w:spacing w:line="276" w:lineRule="auto"/>
        <w:ind w:firstLine="567"/>
        <w:jc w:val="center"/>
        <w:rPr>
          <w:rFonts w:eastAsia="Times New Roman"/>
          <w:b/>
          <w:sz w:val="28"/>
          <w:szCs w:val="28"/>
        </w:rPr>
      </w:pPr>
    </w:p>
    <w:p w:rsidR="00A30A95" w:rsidRPr="00093851"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6</w:t>
      </w:r>
      <w:r w:rsidRPr="00093851">
        <w:rPr>
          <w:rFonts w:eastAsia="Times New Roman"/>
          <w:b/>
          <w:i/>
          <w:sz w:val="24"/>
          <w:szCs w:val="24"/>
        </w:rPr>
        <w:t xml:space="preserve">.1. </w:t>
      </w:r>
      <w:r w:rsidRPr="00093851">
        <w:rPr>
          <w:b/>
          <w:i/>
          <w:sz w:val="24"/>
          <w:szCs w:val="24"/>
        </w:rPr>
        <w:t>Расчетные параметры сети улиц и дорог сельского поселения</w:t>
      </w:r>
      <w:r>
        <w:rPr>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6.1.1. </w:t>
      </w:r>
      <w:r w:rsidRPr="00093851">
        <w:rPr>
          <w:rFonts w:eastAsia="Times New Roman"/>
          <w:sz w:val="24"/>
          <w:szCs w:val="24"/>
        </w:rPr>
        <w:t>Расчетные параметры и категории улиц, дорог сельских населенных пунктов</w:t>
      </w:r>
      <w:r>
        <w:rPr>
          <w:rFonts w:eastAsia="Times New Roman"/>
          <w:sz w:val="24"/>
          <w:szCs w:val="24"/>
        </w:rPr>
        <w:t>.</w:t>
      </w:r>
    </w:p>
    <w:tbl>
      <w:tblPr>
        <w:tblW w:w="10206" w:type="dxa"/>
        <w:tblInd w:w="-527" w:type="dxa"/>
        <w:tblLayout w:type="fixed"/>
        <w:tblCellMar>
          <w:left w:w="40" w:type="dxa"/>
          <w:right w:w="40" w:type="dxa"/>
        </w:tblCellMar>
        <w:tblLook w:val="0000"/>
      </w:tblPr>
      <w:tblGrid>
        <w:gridCol w:w="1843"/>
        <w:gridCol w:w="3119"/>
        <w:gridCol w:w="1275"/>
        <w:gridCol w:w="1276"/>
        <w:gridCol w:w="1276"/>
        <w:gridCol w:w="1417"/>
      </w:tblGrid>
      <w:tr w:rsidR="00A30A95" w:rsidRPr="00C66EF1" w:rsidTr="00A30A95">
        <w:trPr>
          <w:cantSplit/>
          <w:trHeight w:val="1239"/>
        </w:trPr>
        <w:tc>
          <w:tcPr>
            <w:tcW w:w="1843"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Категория</w:t>
            </w:r>
            <w:r>
              <w:rPr>
                <w:sz w:val="24"/>
                <w:szCs w:val="24"/>
              </w:rPr>
              <w:t xml:space="preserve"> сельских улиц и </w:t>
            </w:r>
            <w:r w:rsidRPr="00C66EF1">
              <w:rPr>
                <w:sz w:val="24"/>
                <w:szCs w:val="24"/>
              </w:rPr>
              <w:t>дорог</w:t>
            </w:r>
          </w:p>
        </w:tc>
        <w:tc>
          <w:tcPr>
            <w:tcW w:w="3119"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Основное назначение</w:t>
            </w:r>
          </w:p>
        </w:tc>
        <w:tc>
          <w:tcPr>
            <w:tcW w:w="1275"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Расчетная скорость движения</w:t>
            </w:r>
            <w:r>
              <w:rPr>
                <w:sz w:val="24"/>
                <w:szCs w:val="24"/>
              </w:rPr>
              <w:t xml:space="preserve">, </w:t>
            </w:r>
            <w:r w:rsidRPr="00C66EF1">
              <w:rPr>
                <w:sz w:val="24"/>
                <w:szCs w:val="24"/>
              </w:rPr>
              <w:t>км/ч</w:t>
            </w:r>
          </w:p>
        </w:tc>
        <w:tc>
          <w:tcPr>
            <w:tcW w:w="1276" w:type="dxa"/>
            <w:tcBorders>
              <w:top w:val="single" w:sz="4" w:space="0" w:color="000000"/>
              <w:left w:val="single" w:sz="4" w:space="0" w:color="000000"/>
              <w:bottom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Ширина полосы</w:t>
            </w:r>
            <w:r>
              <w:rPr>
                <w:sz w:val="24"/>
                <w:szCs w:val="24"/>
              </w:rPr>
              <w:t xml:space="preserve"> </w:t>
            </w:r>
            <w:r w:rsidRPr="00C66EF1">
              <w:rPr>
                <w:sz w:val="24"/>
                <w:szCs w:val="24"/>
              </w:rPr>
              <w:t>движения</w:t>
            </w:r>
            <w:r>
              <w:rPr>
                <w:sz w:val="24"/>
                <w:szCs w:val="24"/>
              </w:rPr>
              <w:t>,</w:t>
            </w:r>
          </w:p>
          <w:p w:rsidR="00A30A95" w:rsidRPr="00C66EF1" w:rsidRDefault="00A30A95" w:rsidP="00BC0D55">
            <w:pPr>
              <w:snapToGrid w:val="0"/>
              <w:spacing w:line="276" w:lineRule="auto"/>
              <w:ind w:left="54"/>
              <w:jc w:val="center"/>
              <w:rPr>
                <w:sz w:val="24"/>
                <w:szCs w:val="24"/>
              </w:rPr>
            </w:pPr>
            <w:r w:rsidRPr="00C66EF1">
              <w:rPr>
                <w:sz w:val="24"/>
                <w:szCs w:val="24"/>
              </w:rPr>
              <w:t>м</w:t>
            </w:r>
          </w:p>
        </w:tc>
        <w:tc>
          <w:tcPr>
            <w:tcW w:w="1276"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Число</w:t>
            </w:r>
            <w:r>
              <w:rPr>
                <w:sz w:val="24"/>
                <w:szCs w:val="24"/>
              </w:rPr>
              <w:t xml:space="preserve"> </w:t>
            </w:r>
            <w:r w:rsidRPr="00C66EF1">
              <w:rPr>
                <w:sz w:val="24"/>
                <w:szCs w:val="24"/>
              </w:rPr>
              <w:t>полос движения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 xml:space="preserve">Ширина пешеходной части </w:t>
            </w:r>
            <w:r>
              <w:rPr>
                <w:sz w:val="24"/>
                <w:szCs w:val="24"/>
              </w:rPr>
              <w:t>тротуара,</w:t>
            </w:r>
          </w:p>
          <w:p w:rsidR="00A30A95" w:rsidRPr="00C66EF1" w:rsidRDefault="00A30A95" w:rsidP="00BC0D55">
            <w:pPr>
              <w:snapToGrid w:val="0"/>
              <w:spacing w:line="276" w:lineRule="auto"/>
              <w:ind w:left="54"/>
              <w:jc w:val="center"/>
              <w:rPr>
                <w:sz w:val="24"/>
                <w:szCs w:val="24"/>
              </w:rPr>
            </w:pPr>
            <w:r w:rsidRPr="00C66EF1">
              <w:rPr>
                <w:sz w:val="24"/>
                <w:szCs w:val="24"/>
              </w:rPr>
              <w:t>м</w:t>
            </w:r>
          </w:p>
        </w:tc>
      </w:tr>
      <w:tr w:rsidR="00A30A95" w:rsidRPr="00C66EF1" w:rsidTr="00A30A95">
        <w:trPr>
          <w:trHeight w:val="36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Поселковая дорога </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сельского поселения </w:t>
            </w:r>
          </w:p>
          <w:p w:rsidR="00A30A95" w:rsidRPr="00C66EF1" w:rsidRDefault="00A30A95" w:rsidP="00BC0D55">
            <w:pPr>
              <w:snapToGrid w:val="0"/>
              <w:spacing w:line="276" w:lineRule="auto"/>
              <w:ind w:left="54"/>
              <w:rPr>
                <w:sz w:val="24"/>
                <w:szCs w:val="24"/>
              </w:rPr>
            </w:pPr>
            <w:r w:rsidRPr="00C66EF1">
              <w:rPr>
                <w:sz w:val="24"/>
                <w:szCs w:val="24"/>
              </w:rPr>
              <w:t xml:space="preserve">с внешними дорогами </w:t>
            </w:r>
          </w:p>
          <w:p w:rsidR="00A30A95" w:rsidRPr="00C66EF1" w:rsidRDefault="00A30A95" w:rsidP="00BC0D55">
            <w:pPr>
              <w:snapToGrid w:val="0"/>
              <w:spacing w:line="276" w:lineRule="auto"/>
              <w:ind w:left="54"/>
              <w:rPr>
                <w:sz w:val="24"/>
                <w:szCs w:val="24"/>
              </w:rPr>
            </w:pPr>
            <w:r w:rsidRPr="00C66EF1">
              <w:rPr>
                <w:sz w:val="24"/>
                <w:szCs w:val="24"/>
              </w:rPr>
              <w:t xml:space="preserve">общей сети </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60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r w:rsidR="00A30A95" w:rsidRPr="00C66EF1" w:rsidTr="00A30A95">
        <w:trPr>
          <w:trHeight w:val="71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Главная улица</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жилых территорий </w:t>
            </w:r>
          </w:p>
          <w:p w:rsidR="00A30A95" w:rsidRPr="00C66EF1" w:rsidRDefault="00A30A95" w:rsidP="00BC0D55">
            <w:pPr>
              <w:snapToGrid w:val="0"/>
              <w:spacing w:line="276" w:lineRule="auto"/>
              <w:ind w:left="54"/>
              <w:rPr>
                <w:sz w:val="24"/>
                <w:szCs w:val="24"/>
              </w:rPr>
            </w:pPr>
            <w:r w:rsidRPr="00C66EF1">
              <w:rPr>
                <w:sz w:val="24"/>
                <w:szCs w:val="24"/>
              </w:rPr>
              <w:t>с общественным центром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1,5-2,25</w:t>
            </w:r>
          </w:p>
        </w:tc>
      </w:tr>
      <w:tr w:rsidR="00A30A95" w:rsidRPr="00C66EF1" w:rsidTr="00A30A95">
        <w:trPr>
          <w:trHeight w:val="159"/>
        </w:trPr>
        <w:tc>
          <w:tcPr>
            <w:tcW w:w="4962" w:type="dxa"/>
            <w:gridSpan w:val="2"/>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Улица в жилой застройке:</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rPr>
                <w:sz w:val="24"/>
                <w:szCs w:val="24"/>
              </w:rPr>
            </w:pPr>
          </w:p>
        </w:tc>
      </w:tr>
      <w:tr w:rsidR="00A30A95" w:rsidRPr="00C66EF1" w:rsidTr="00A30A95">
        <w:trPr>
          <w:trHeight w:val="985"/>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основная</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внутри жилых территорий и с главной   улицей по направлениям с интенсивным движением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1,0-1,5</w:t>
            </w:r>
          </w:p>
        </w:tc>
      </w:tr>
      <w:tr w:rsidR="00A30A95" w:rsidRPr="00C66EF1" w:rsidTr="00A30A95">
        <w:trPr>
          <w:trHeight w:val="339"/>
        </w:trPr>
        <w:tc>
          <w:tcPr>
            <w:tcW w:w="1843" w:type="dxa"/>
            <w:tcBorders>
              <w:top w:val="single" w:sz="4" w:space="0" w:color="000000"/>
              <w:left w:val="single" w:sz="4" w:space="0" w:color="000000"/>
              <w:bottom w:val="single" w:sz="4" w:space="0" w:color="000000"/>
            </w:tcBorders>
          </w:tcPr>
          <w:p w:rsidR="00A30A95" w:rsidRPr="00C66EF1" w:rsidRDefault="00A30A95" w:rsidP="00BC0D55">
            <w:pPr>
              <w:tabs>
                <w:tab w:val="left" w:pos="140"/>
                <w:tab w:val="left" w:pos="320"/>
              </w:tabs>
              <w:snapToGrid w:val="0"/>
              <w:spacing w:line="276" w:lineRule="auto"/>
              <w:ind w:left="54"/>
              <w:rPr>
                <w:sz w:val="24"/>
                <w:szCs w:val="24"/>
              </w:rPr>
            </w:pPr>
            <w:r w:rsidRPr="00C66EF1">
              <w:rPr>
                <w:sz w:val="24"/>
                <w:szCs w:val="24"/>
              </w:rPr>
              <w:t>второстепенная (переулок)</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между основными жилыми улицами</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w:t>
            </w:r>
          </w:p>
        </w:tc>
      </w:tr>
      <w:tr w:rsidR="00A30A95" w:rsidRPr="00C66EF1" w:rsidTr="00A30A95">
        <w:trPr>
          <w:trHeight w:val="69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проезд</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жилых домов, расположенных в глубине квартала, с улицей</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0-1,0</w:t>
            </w:r>
          </w:p>
        </w:tc>
      </w:tr>
      <w:tr w:rsidR="00A30A95" w:rsidRPr="00C66EF1" w:rsidTr="00A30A95">
        <w:trPr>
          <w:trHeight w:val="69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Хозяйственный проезд, скотопрогон</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Прогон личного скота и </w:t>
            </w:r>
            <w:r w:rsidR="009B7345" w:rsidRPr="00C66EF1">
              <w:rPr>
                <w:sz w:val="24"/>
                <w:szCs w:val="24"/>
              </w:rPr>
              <w:t>проезд</w:t>
            </w:r>
            <w:r w:rsidRPr="00C66EF1">
              <w:rPr>
                <w:sz w:val="24"/>
                <w:szCs w:val="24"/>
              </w:rPr>
              <w:t xml:space="preserve"> грузового транспорта к приусадебным участкам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однополосных проездах необходимо предусматривать разъездные площадки шириной 6 м и длиной 15 м на расстоянии не более 75 м между ними.</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В пределах фасадов зданий, имеющих входы, ширина проезда составляет 5,5 м.</w:t>
      </w:r>
    </w:p>
    <w:p w:rsidR="00A30A95" w:rsidRPr="00012EC0" w:rsidRDefault="00A30A95" w:rsidP="00BC6790">
      <w:pPr>
        <w:spacing w:line="276" w:lineRule="auto"/>
        <w:ind w:firstLine="567"/>
        <w:jc w:val="both"/>
        <w:rPr>
          <w:rFonts w:eastAsia="Times New Roman"/>
          <w:sz w:val="24"/>
          <w:szCs w:val="24"/>
        </w:rPr>
      </w:pPr>
      <w:r>
        <w:rPr>
          <w:rFonts w:eastAsia="Times New Roman"/>
          <w:sz w:val="24"/>
          <w:szCs w:val="24"/>
        </w:rPr>
        <w:t>6</w:t>
      </w:r>
      <w:r w:rsidRPr="00012EC0">
        <w:rPr>
          <w:rFonts w:eastAsia="Times New Roman"/>
          <w:sz w:val="24"/>
          <w:szCs w:val="24"/>
        </w:rPr>
        <w:t>.1.2. Уровень автомобилизации (кол. автомашин на 1000 жит.) – 125 авт.</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уровень включает также ведомственные легковые машины и такси.</w:t>
      </w:r>
    </w:p>
    <w:p w:rsidR="00A30A95" w:rsidRPr="000D7FEE" w:rsidRDefault="00A30A95" w:rsidP="00BC6790">
      <w:pPr>
        <w:spacing w:line="276" w:lineRule="auto"/>
        <w:ind w:firstLine="567"/>
        <w:jc w:val="both"/>
        <w:rPr>
          <w:rFonts w:eastAsia="Times New Roman"/>
          <w:bCs/>
          <w:sz w:val="24"/>
          <w:szCs w:val="24"/>
        </w:rPr>
      </w:pPr>
      <w:r>
        <w:rPr>
          <w:rFonts w:eastAsia="Times New Roman"/>
          <w:sz w:val="24"/>
          <w:szCs w:val="24"/>
        </w:rPr>
        <w:t xml:space="preserve">6.1.3. </w:t>
      </w:r>
      <w:r w:rsidRPr="000D7FEE">
        <w:rPr>
          <w:rFonts w:eastAsia="Times New Roman"/>
          <w:bCs/>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A30A95" w:rsidRPr="000D7FEE" w:rsidRDefault="00A30A95" w:rsidP="00BC6790">
      <w:pPr>
        <w:spacing w:line="276" w:lineRule="auto"/>
        <w:ind w:firstLine="567"/>
        <w:jc w:val="both"/>
        <w:rPr>
          <w:rFonts w:eastAsia="Times New Roman"/>
          <w:bCs/>
          <w:sz w:val="24"/>
          <w:szCs w:val="24"/>
        </w:rPr>
      </w:pPr>
      <w:r>
        <w:rPr>
          <w:rFonts w:eastAsia="Times New Roman"/>
          <w:bCs/>
          <w:sz w:val="24"/>
          <w:szCs w:val="24"/>
        </w:rPr>
        <w:t>6</w:t>
      </w:r>
      <w:r w:rsidRPr="000D7FEE">
        <w:rPr>
          <w:rFonts w:eastAsia="Times New Roman"/>
          <w:bCs/>
          <w:sz w:val="24"/>
          <w:szCs w:val="24"/>
        </w:rPr>
        <w:t>.1.4.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0D7FEE">
          <w:rPr>
            <w:rFonts w:eastAsia="Times New Roman"/>
            <w:bCs/>
            <w:sz w:val="24"/>
            <w:szCs w:val="24"/>
          </w:rPr>
          <w:t>25 м</w:t>
        </w:r>
      </w:smartTag>
      <w:r w:rsidRPr="000D7FEE">
        <w:rPr>
          <w:rFonts w:eastAsia="Times New Roman"/>
          <w:bCs/>
          <w:sz w:val="24"/>
          <w:szCs w:val="24"/>
        </w:rPr>
        <w:t xml:space="preserve">. </w:t>
      </w:r>
    </w:p>
    <w:p w:rsidR="00A30A95" w:rsidRDefault="00A30A95" w:rsidP="00BC6790">
      <w:pPr>
        <w:spacing w:line="276" w:lineRule="auto"/>
        <w:ind w:firstLine="567"/>
        <w:jc w:val="both"/>
        <w:rPr>
          <w:rFonts w:eastAsia="Times New Roman"/>
          <w:bCs/>
          <w:sz w:val="24"/>
          <w:szCs w:val="24"/>
        </w:rPr>
      </w:pPr>
      <w:r w:rsidRPr="000D7FEE">
        <w:rPr>
          <w:rFonts w:eastAsia="Times New Roman"/>
          <w:bCs/>
          <w:sz w:val="24"/>
          <w:szCs w:val="24"/>
        </w:rPr>
        <w:t>Тротуары следует предусматривать по обеим сторонам жилых улиц независимо от типа застройки.</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Проезжие части второстепенных жилых улиц с односторонней застройкой и тупиковые </w:t>
      </w:r>
      <w:r w:rsidRPr="000D7FEE">
        <w:rPr>
          <w:rFonts w:eastAsia="Times New Roman"/>
          <w:bCs/>
          <w:sz w:val="24"/>
          <w:szCs w:val="24"/>
        </w:rPr>
        <w:lastRenderedPageBreak/>
        <w:t xml:space="preserve">проезды протяженностью до </w:t>
      </w:r>
      <w:smartTag w:uri="urn:schemas-microsoft-com:office:smarttags" w:element="metricconverter">
        <w:smartTagPr>
          <w:attr w:name="ProductID" w:val="150 м"/>
        </w:smartTagPr>
        <w:r w:rsidRPr="000D7FEE">
          <w:rPr>
            <w:rFonts w:eastAsia="Times New Roman"/>
            <w:bCs/>
            <w:sz w:val="24"/>
            <w:szCs w:val="24"/>
          </w:rPr>
          <w:t>150 м</w:t>
        </w:r>
      </w:smartTag>
      <w:r w:rsidRPr="000D7FEE">
        <w:rPr>
          <w:rFonts w:eastAsia="Times New Roman"/>
          <w:bCs/>
          <w:sz w:val="24"/>
          <w:szCs w:val="24"/>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0D7FEE">
          <w:rPr>
            <w:rFonts w:eastAsia="Times New Roman"/>
            <w:bCs/>
            <w:sz w:val="24"/>
            <w:szCs w:val="24"/>
          </w:rPr>
          <w:t>4,2 м</w:t>
        </w:r>
      </w:smartTag>
      <w:r w:rsidRPr="000D7FEE">
        <w:rPr>
          <w:rFonts w:eastAsia="Times New Roman"/>
          <w:bCs/>
          <w:sz w:val="24"/>
          <w:szCs w:val="24"/>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0D7FEE">
          <w:rPr>
            <w:rFonts w:eastAsia="Times New Roman"/>
            <w:bCs/>
            <w:sz w:val="24"/>
            <w:szCs w:val="24"/>
          </w:rPr>
          <w:t>7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0D7FEE">
          <w:rPr>
            <w:rFonts w:eastAsia="Times New Roman"/>
            <w:bCs/>
            <w:sz w:val="24"/>
            <w:szCs w:val="24"/>
          </w:rPr>
          <w:t>200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w:t>
      </w:r>
      <w:r w:rsidRPr="0026737F">
        <w:rPr>
          <w:rFonts w:eastAsia="Times New Roman"/>
          <w:sz w:val="24"/>
          <w:szCs w:val="24"/>
        </w:rPr>
        <w:t>.</w:t>
      </w:r>
      <w:r>
        <w:rPr>
          <w:rFonts w:eastAsia="Times New Roman"/>
          <w:sz w:val="24"/>
          <w:szCs w:val="24"/>
        </w:rPr>
        <w:t>5.</w:t>
      </w:r>
      <w:r w:rsidRPr="0026737F">
        <w:rPr>
          <w:rFonts w:eastAsia="Times New Roman"/>
          <w:sz w:val="24"/>
          <w:szCs w:val="24"/>
        </w:rPr>
        <w:t xml:space="preserve"> Протяженность тупиковых проездов (не более) - 150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Тупиковые проезды должны заканчиваться площадками для разворота мусоровозов, пожарных машин и другой спецтехники.</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1.6.</w:t>
      </w:r>
      <w:r w:rsidRPr="0026737F">
        <w:rPr>
          <w:rFonts w:eastAsia="Times New Roman"/>
          <w:sz w:val="24"/>
          <w:szCs w:val="24"/>
        </w:rPr>
        <w:t xml:space="preserve"> Размеры разворотных площадок на тупиковых улицах и дорогах, диаметром (не менее):</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легковых автомобилей – 16 м.;</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пассажирского общественного транспорта – 30 м.</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.1.7. Ширина одной полосы движения пешеходных тротуаров улиц и дорог – 0,75-1,0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непосредственном примыкании тротуаров к стенам зданий, подпорным стенкам или оградам следует увеличивать их ширину не менее чем на 0,5 м.</w:t>
      </w:r>
    </w:p>
    <w:p w:rsidR="00132266" w:rsidRPr="004D24E3"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1.8.</w:t>
      </w:r>
      <w:r w:rsidRPr="0026737F">
        <w:rPr>
          <w:rFonts w:eastAsia="Times New Roman"/>
          <w:sz w:val="24"/>
          <w:szCs w:val="24"/>
        </w:rPr>
        <w:t xml:space="preserve"> Пропускная способность одной полосы движения для тротуаров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2"/>
        <w:gridCol w:w="1675"/>
        <w:gridCol w:w="2146"/>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Для тротуаров вдоль застройки с объектами обслуживания и пересадочных узлах с пересечением пешеходных потоков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C3376E" w:rsidP="00BC0D55">
            <w:pPr>
              <w:spacing w:line="276" w:lineRule="auto"/>
              <w:ind w:firstLine="28"/>
              <w:rPr>
                <w:rFonts w:eastAsia="Times New Roman"/>
                <w:sz w:val="24"/>
                <w:szCs w:val="24"/>
              </w:rPr>
            </w:pPr>
            <w:r w:rsidRPr="004D24E3">
              <w:rPr>
                <w:rFonts w:eastAsia="Times New Roman"/>
                <w:sz w:val="24"/>
                <w:szCs w:val="24"/>
              </w:rPr>
              <w:t>Для тротуаров,</w:t>
            </w:r>
            <w:r w:rsidR="00A30A95" w:rsidRPr="004D24E3">
              <w:rPr>
                <w:rFonts w:eastAsia="Times New Roman"/>
                <w:sz w:val="24"/>
                <w:szCs w:val="24"/>
              </w:rPr>
              <w:t xml:space="preserve"> отдаленных от застройки или вдоль застройки без учреждений обслуживания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700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1.9.</w:t>
      </w:r>
      <w:r w:rsidRPr="0026737F">
        <w:rPr>
          <w:rFonts w:eastAsia="Times New Roman"/>
          <w:sz w:val="24"/>
          <w:szCs w:val="24"/>
        </w:rPr>
        <w:t xml:space="preserve"> Плотность сети общественного пассажирского транспорта на застроенных территориях (в пределах) - 1,5-2,5 км/км</w:t>
      </w:r>
      <w:r w:rsidRPr="0026737F">
        <w:rPr>
          <w:rFonts w:eastAsia="Times New Roman"/>
          <w:sz w:val="24"/>
          <w:szCs w:val="24"/>
          <w:vertAlign w:val="superscript"/>
        </w:rPr>
        <w:t>2</w:t>
      </w:r>
      <w:r w:rsidRPr="0026737F">
        <w:rPr>
          <w:rFonts w:eastAsia="Times New Roman"/>
          <w:sz w:val="24"/>
          <w:szCs w:val="24"/>
        </w:rPr>
        <w:t>.</w:t>
      </w:r>
    </w:p>
    <w:p w:rsidR="00132266"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6.1.10.</w:t>
      </w:r>
      <w:r w:rsidRPr="0026737F">
        <w:rPr>
          <w:rFonts w:eastAsia="Times New Roman"/>
          <w:sz w:val="24"/>
          <w:szCs w:val="24"/>
        </w:rPr>
        <w:t xml:space="preserve">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88"/>
        <w:gridCol w:w="1813"/>
        <w:gridCol w:w="2252"/>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Расстояние до ближайшей остановки общественного пассажирского транспорта от:</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Жилых домов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Объектов массового посещения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250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Проходных предприятий в производственных и коммунально-складских зонах</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Зон массового отдыха населения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800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6.1.11</w:t>
      </w:r>
      <w:r w:rsidRPr="0026737F">
        <w:rPr>
          <w:rFonts w:eastAsia="Times New Roman"/>
          <w:sz w:val="24"/>
          <w:szCs w:val="24"/>
        </w:rPr>
        <w:t>. Максимальное расстояние между остановочными пунктами общественного пассажирского транспорта – 400-600 м.</w:t>
      </w:r>
    </w:p>
    <w:p w:rsidR="00132266" w:rsidRDefault="00A30A95" w:rsidP="001761B2">
      <w:pPr>
        <w:spacing w:line="276" w:lineRule="auto"/>
        <w:ind w:firstLine="567"/>
        <w:jc w:val="both"/>
        <w:rPr>
          <w:rFonts w:eastAsia="Times New Roman"/>
          <w:sz w:val="24"/>
          <w:szCs w:val="24"/>
        </w:rPr>
      </w:pPr>
      <w:r>
        <w:rPr>
          <w:rFonts w:eastAsia="Times New Roman"/>
          <w:sz w:val="24"/>
          <w:szCs w:val="24"/>
        </w:rPr>
        <w:lastRenderedPageBreak/>
        <w:t>6.1</w:t>
      </w:r>
      <w:r w:rsidRPr="00362CAA">
        <w:rPr>
          <w:rFonts w:eastAsia="Times New Roman"/>
          <w:sz w:val="24"/>
          <w:szCs w:val="24"/>
        </w:rPr>
        <w:t>.</w:t>
      </w:r>
      <w:r>
        <w:rPr>
          <w:rFonts w:eastAsia="Times New Roman"/>
          <w:sz w:val="24"/>
          <w:szCs w:val="24"/>
        </w:rPr>
        <w:t>12.</w:t>
      </w:r>
      <w:r w:rsidRPr="00362CAA">
        <w:rPr>
          <w:rFonts w:eastAsia="Times New Roman"/>
          <w:sz w:val="24"/>
          <w:szCs w:val="24"/>
        </w:rPr>
        <w:t xml:space="preserve"> Максимальное расстояние между остановочными пунктами общественного пассажирского транспорта в зоне индивидуальной застройки – 600-800 м.</w:t>
      </w: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1761B2" w:rsidRDefault="001761B2" w:rsidP="001761B2">
      <w:pPr>
        <w:spacing w:line="276" w:lineRule="auto"/>
        <w:ind w:firstLine="567"/>
        <w:jc w:val="both"/>
        <w:rPr>
          <w:rFonts w:eastAsia="Times New Roman"/>
          <w:sz w:val="24"/>
          <w:szCs w:val="24"/>
        </w:rPr>
      </w:pPr>
    </w:p>
    <w:p w:rsidR="00A30A95" w:rsidRPr="00DB3844" w:rsidRDefault="00A30A95" w:rsidP="00BC6790">
      <w:pPr>
        <w:spacing w:line="276" w:lineRule="auto"/>
        <w:ind w:firstLine="567"/>
        <w:jc w:val="both"/>
        <w:rPr>
          <w:rFonts w:eastAsia="Times New Roman"/>
          <w:sz w:val="24"/>
          <w:szCs w:val="24"/>
        </w:rPr>
      </w:pPr>
      <w:r w:rsidRPr="00DB3844">
        <w:rPr>
          <w:rFonts w:eastAsia="Times New Roman"/>
          <w:sz w:val="24"/>
          <w:szCs w:val="24"/>
        </w:rPr>
        <w:lastRenderedPageBreak/>
        <w:t>6.1.13. Категории автомобильных дорог на меж</w:t>
      </w:r>
      <w:r w:rsidR="0099309A" w:rsidRPr="00DB3844">
        <w:rPr>
          <w:rFonts w:eastAsia="Times New Roman"/>
          <w:sz w:val="24"/>
          <w:szCs w:val="24"/>
        </w:rPr>
        <w:t>ду посе</w:t>
      </w:r>
      <w:r w:rsidRPr="00DB3844">
        <w:rPr>
          <w:rFonts w:eastAsia="Times New Roman"/>
          <w:sz w:val="24"/>
          <w:szCs w:val="24"/>
        </w:rPr>
        <w:t>лен</w:t>
      </w:r>
      <w:r w:rsidR="00132266" w:rsidRPr="00DB3844">
        <w:rPr>
          <w:rFonts w:eastAsia="Times New Roman"/>
          <w:sz w:val="24"/>
          <w:szCs w:val="24"/>
        </w:rPr>
        <w:t>иями</w:t>
      </w:r>
      <w:r w:rsidRPr="00DB3844">
        <w:rPr>
          <w:rFonts w:eastAsia="Times New Roman"/>
          <w:sz w:val="24"/>
          <w:szCs w:val="24"/>
        </w:rPr>
        <w:t>:</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494"/>
      </w:tblGrid>
      <w:tr w:rsidR="00A30A95" w:rsidRPr="00DB3844" w:rsidTr="00132266">
        <w:trPr>
          <w:trHeight w:val="330"/>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Категория дороги</w:t>
            </w:r>
          </w:p>
        </w:tc>
        <w:tc>
          <w:tcPr>
            <w:tcW w:w="8494"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Народнохозяйственное и административное значение автомобильных дорог</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w:t>
            </w:r>
          </w:p>
        </w:tc>
        <w:tc>
          <w:tcPr>
            <w:tcW w:w="8494" w:type="dxa"/>
            <w:vAlign w:val="center"/>
            <w:hideMark/>
          </w:tcPr>
          <w:p w:rsidR="009A1A94" w:rsidRPr="00DB3844" w:rsidRDefault="00A30A95" w:rsidP="0099309A">
            <w:pPr>
              <w:spacing w:line="276" w:lineRule="auto"/>
              <w:rPr>
                <w:rFonts w:eastAsia="Times New Roman"/>
                <w:sz w:val="24"/>
                <w:szCs w:val="24"/>
              </w:rPr>
            </w:pPr>
            <w:r w:rsidRPr="00DB3844">
              <w:rPr>
                <w:rFonts w:eastAsia="Times New Roman"/>
                <w:sz w:val="24"/>
                <w:szCs w:val="24"/>
              </w:rPr>
              <w:t xml:space="preserve">Магистральные автомобильные дороги общегосударственного 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(в том числе для международного сообщения)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общегосударственного (не отнесенные к I категории), республиканского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III</w:t>
            </w:r>
          </w:p>
        </w:tc>
        <w:tc>
          <w:tcPr>
            <w:tcW w:w="8494" w:type="dxa"/>
            <w:vAlign w:val="center"/>
            <w:hideMark/>
          </w:tcPr>
          <w:p w:rsidR="00937E23" w:rsidRPr="00DB3844" w:rsidRDefault="00A30A95" w:rsidP="0099309A">
            <w:pPr>
              <w:spacing w:line="276" w:lineRule="auto"/>
              <w:rPr>
                <w:rFonts w:eastAsia="Times New Roman"/>
                <w:sz w:val="24"/>
                <w:szCs w:val="24"/>
              </w:rPr>
            </w:pPr>
            <w:r w:rsidRPr="00DB3844">
              <w:rPr>
                <w:rFonts w:eastAsia="Times New Roman"/>
                <w:sz w:val="24"/>
                <w:szCs w:val="24"/>
              </w:rPr>
              <w:t xml:space="preserve">Автомобильные дороги общегосударственного, </w:t>
            </w:r>
            <w:r w:rsidR="00937E23" w:rsidRPr="00DB3844">
              <w:rPr>
                <w:rFonts w:eastAsia="Times New Roman"/>
                <w:sz w:val="24"/>
                <w:szCs w:val="24"/>
              </w:rPr>
              <w:t xml:space="preserve">республиканского </w:t>
            </w:r>
            <w:r w:rsidRPr="00DB3844">
              <w:rPr>
                <w:rFonts w:eastAsia="Times New Roman"/>
                <w:sz w:val="24"/>
                <w:szCs w:val="24"/>
              </w:rPr>
              <w:t xml:space="preserve">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(не отнесенные ко II категории), дороги местного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IV</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республиканского и местного значения (не отнесенные ко II и III категориям)</w:t>
            </w:r>
          </w:p>
        </w:tc>
      </w:tr>
      <w:tr w:rsidR="00A30A95" w:rsidRPr="004D24E3" w:rsidTr="00132266">
        <w:trPr>
          <w:trHeight w:val="295"/>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V</w:t>
            </w:r>
          </w:p>
        </w:tc>
        <w:tc>
          <w:tcPr>
            <w:tcW w:w="8494" w:type="dxa"/>
            <w:vAlign w:val="center"/>
            <w:hideMark/>
          </w:tcPr>
          <w:p w:rsidR="00A30A95" w:rsidRPr="004D24E3" w:rsidRDefault="00A30A95" w:rsidP="0099309A">
            <w:pPr>
              <w:spacing w:line="276" w:lineRule="auto"/>
              <w:rPr>
                <w:rFonts w:eastAsia="Times New Roman"/>
                <w:sz w:val="24"/>
                <w:szCs w:val="24"/>
              </w:rPr>
            </w:pPr>
            <w:r w:rsidRPr="00DB3844">
              <w:rPr>
                <w:rFonts w:eastAsia="Times New Roman"/>
                <w:sz w:val="24"/>
                <w:szCs w:val="24"/>
              </w:rPr>
              <w:t>Автомобильные дороги местного значения (кроме отнесенных к III и IV категориям)</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14.</w:t>
      </w:r>
      <w:r w:rsidRPr="00362CAA">
        <w:rPr>
          <w:rFonts w:eastAsia="Times New Roman"/>
          <w:sz w:val="24"/>
          <w:szCs w:val="24"/>
        </w:rPr>
        <w:t xml:space="preserve"> Радиусы дорог, при которых, в зависимости от категории дороги, допускается располагать остановки общественного транспорта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013"/>
        <w:gridCol w:w="5528"/>
      </w:tblGrid>
      <w:tr w:rsidR="00A30A95" w:rsidRPr="004D24E3" w:rsidTr="005F5D6C">
        <w:tc>
          <w:tcPr>
            <w:tcW w:w="2235" w:type="dxa"/>
            <w:vAlign w:val="center"/>
            <w:hideMark/>
          </w:tcPr>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Категория дорог</w:t>
            </w:r>
          </w:p>
        </w:tc>
        <w:tc>
          <w:tcPr>
            <w:tcW w:w="2013" w:type="dxa"/>
            <w:vAlign w:val="center"/>
            <w:hideMark/>
          </w:tcPr>
          <w:p w:rsidR="00DB3844" w:rsidRDefault="00A30A95" w:rsidP="00DB3844">
            <w:pPr>
              <w:spacing w:line="276" w:lineRule="auto"/>
              <w:jc w:val="center"/>
              <w:rPr>
                <w:rFonts w:eastAsia="Times New Roman"/>
                <w:sz w:val="24"/>
                <w:szCs w:val="24"/>
              </w:rPr>
            </w:pPr>
            <w:r w:rsidRPr="004D24E3">
              <w:rPr>
                <w:rFonts w:eastAsia="Times New Roman"/>
                <w:sz w:val="24"/>
                <w:szCs w:val="24"/>
              </w:rPr>
              <w:t xml:space="preserve">Радиус дорог </w:t>
            </w:r>
          </w:p>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(не менее), м</w:t>
            </w:r>
          </w:p>
        </w:tc>
        <w:tc>
          <w:tcPr>
            <w:tcW w:w="5528" w:type="dxa"/>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 и 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1000</w:t>
            </w:r>
          </w:p>
        </w:tc>
        <w:tc>
          <w:tcPr>
            <w:tcW w:w="5528" w:type="dxa"/>
            <w:vMerge w:val="restart"/>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Продольный уклон должен быть не более 40 ‰.</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600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IV и V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400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1.15.</w:t>
      </w:r>
      <w:r w:rsidRPr="00362CAA">
        <w:rPr>
          <w:rFonts w:eastAsia="Times New Roman"/>
          <w:sz w:val="24"/>
          <w:szCs w:val="24"/>
        </w:rPr>
        <w:t xml:space="preserve"> Место размещения остановки общественного транспорта вне пределов населенных пунктов на автомобильных дорогах различных категорий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9"/>
        <w:gridCol w:w="8177"/>
      </w:tblGrid>
      <w:tr w:rsidR="005F5D6C" w:rsidRPr="004D24E3" w:rsidTr="005F5D6C">
        <w:tc>
          <w:tcPr>
            <w:tcW w:w="1599"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Категория дорог</w:t>
            </w:r>
          </w:p>
        </w:tc>
        <w:tc>
          <w:tcPr>
            <w:tcW w:w="8177"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Место размещения остановки общественного транспорта</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 категория</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одна напротив другой</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II - V категории</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по ходу движения на расстоянии не менее 30 м. между ближайшими стенками павильонов</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1.16.</w:t>
      </w:r>
      <w:r w:rsidRPr="00362CAA">
        <w:rPr>
          <w:rFonts w:eastAsia="Times New Roman"/>
          <w:sz w:val="24"/>
          <w:szCs w:val="24"/>
        </w:rPr>
        <w:t xml:space="preserve"> Расстояние между остановочными пунктами общественного пассажирского транспорта вне пределов населенных пунктов на дорогах I-III категории (не чаще) – 3 км, а в густонаселенной местности – 1,5 км.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1.17.</w:t>
      </w:r>
      <w:r w:rsidRPr="00362CAA">
        <w:rPr>
          <w:rFonts w:eastAsia="Times New Roman"/>
          <w:sz w:val="24"/>
          <w:szCs w:val="24"/>
        </w:rPr>
        <w:t xml:space="preserve"> Расстояние между пешеходными переходами - 200-300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6.1.18.</w:t>
      </w:r>
      <w:r w:rsidRPr="00362CAA">
        <w:rPr>
          <w:rFonts w:eastAsia="Times New Roman"/>
          <w:sz w:val="24"/>
          <w:szCs w:val="24"/>
        </w:rPr>
        <w:t xml:space="preserve"> Расстояние между въездами и сквозными проездами в зданиях на территорию микрорайона (не более)- 300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6.1.19.</w:t>
      </w:r>
      <w:r w:rsidRPr="00362CAA">
        <w:rPr>
          <w:rFonts w:eastAsia="Times New Roman"/>
          <w:sz w:val="24"/>
          <w:szCs w:val="24"/>
        </w:rPr>
        <w:t xml:space="preserve"> Расстояния от края основной проезжей части магистральных улиц и дорог, местных или боковых проездов до линии регулирования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2"/>
        <w:gridCol w:w="2241"/>
        <w:gridCol w:w="1666"/>
      </w:tblGrid>
      <w:tr w:rsidR="00A30A95" w:rsidRPr="004D24E3" w:rsidTr="00A30A95">
        <w:trPr>
          <w:jc w:val="center"/>
        </w:trPr>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Категория улиц и дорог</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Расстояние</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Магистральные улицы и дороги</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менее) 50</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Улицы, местные и боковые проезды</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более) 25*</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в случае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20.</w:t>
      </w:r>
      <w:r w:rsidRPr="00362CAA">
        <w:rPr>
          <w:rFonts w:eastAsia="Times New Roman"/>
          <w:sz w:val="24"/>
          <w:szCs w:val="24"/>
        </w:rPr>
        <w:t xml:space="preserve"> Радиусы закругления бортов проезжей части улиц и дорог по кромке тротуаров </w:t>
      </w:r>
      <w:r w:rsidRPr="00362CAA">
        <w:rPr>
          <w:rFonts w:eastAsia="Times New Roman"/>
          <w:sz w:val="24"/>
          <w:szCs w:val="24"/>
        </w:rPr>
        <w:lastRenderedPageBreak/>
        <w:t>и разделительных полос (не менее):</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магистральных улиц и дорог регулируемого движения – 8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местного значения – 5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транспортных площадях –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A30A95" w:rsidRDefault="00A30A95" w:rsidP="00BC6790">
      <w:pPr>
        <w:spacing w:line="276" w:lineRule="auto"/>
        <w:ind w:firstLine="567"/>
        <w:jc w:val="both"/>
        <w:rPr>
          <w:rFonts w:eastAsia="Times New Roman"/>
          <w:sz w:val="24"/>
          <w:szCs w:val="24"/>
        </w:rPr>
      </w:pP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6.1</w:t>
      </w:r>
      <w:r w:rsidRPr="00BD4FA7">
        <w:rPr>
          <w:rFonts w:eastAsia="Times New Roman"/>
          <w:sz w:val="24"/>
          <w:szCs w:val="24"/>
        </w:rPr>
        <w:t>.</w:t>
      </w:r>
      <w:r>
        <w:rPr>
          <w:rFonts w:eastAsia="Times New Roman"/>
          <w:sz w:val="24"/>
          <w:szCs w:val="24"/>
        </w:rPr>
        <w:t>21.</w:t>
      </w:r>
      <w:r w:rsidRPr="00BD4FA7">
        <w:rPr>
          <w:rFonts w:eastAsia="Times New Roman"/>
          <w:sz w:val="24"/>
          <w:szCs w:val="24"/>
        </w:rPr>
        <w:t xml:space="preserve"> Размеры прямоугольного треугольника видимости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8"/>
        <w:gridCol w:w="2238"/>
        <w:gridCol w:w="2241"/>
        <w:gridCol w:w="1851"/>
      </w:tblGrid>
      <w:tr w:rsidR="00A30A95" w:rsidRPr="004D24E3" w:rsidTr="00A30A95">
        <w:trPr>
          <w:jc w:val="center"/>
        </w:trPr>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Условия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Скорость движения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Размеры сторон</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«Транспорт-транспорт»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25х25</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40х40</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«Пешеход-транспорт»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8х40</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10х50</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A30A95" w:rsidRPr="00386E96"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1.22.</w:t>
      </w:r>
      <w:r w:rsidRPr="00BD4FA7">
        <w:rPr>
          <w:rFonts w:eastAsia="Times New Roman"/>
          <w:sz w:val="24"/>
          <w:szCs w:val="24"/>
        </w:rPr>
        <w:t xml:space="preserve"> Расстояние от бровки земельного полотна автомобильных дорог различной категорий до границы жилой застройки (не менее)</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 II, III категорий - 100 м;</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IV категорий - 50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1.23.</w:t>
      </w:r>
      <w:r w:rsidRPr="00BD4FA7">
        <w:rPr>
          <w:rFonts w:eastAsia="Times New Roman"/>
          <w:sz w:val="24"/>
          <w:szCs w:val="24"/>
        </w:rPr>
        <w:t xml:space="preserve"> Ширина снегозащитных лесонасаждений и расстояние от бровки земляного полотна до этих насаждений с каждой стороны дороги</w:t>
      </w:r>
      <w:r w:rsidR="00DC6668">
        <w:rPr>
          <w:rFonts w:eastAsia="Times New Roman"/>
          <w:sz w:val="24"/>
          <w:szCs w:val="24"/>
        </w:rPr>
        <w:t>.</w:t>
      </w:r>
    </w:p>
    <w:p w:rsidR="00DC6668" w:rsidRPr="00BD4FA7" w:rsidRDefault="00DC6668"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9"/>
        <w:gridCol w:w="3142"/>
        <w:gridCol w:w="4002"/>
      </w:tblGrid>
      <w:tr w:rsidR="00A30A95" w:rsidRPr="004D24E3" w:rsidTr="00A30A95">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Расчетный годовой снегопринос, м</w:t>
            </w:r>
            <w:r w:rsidRPr="00E11398">
              <w:rPr>
                <w:rFonts w:eastAsia="Times New Roman"/>
                <w:sz w:val="24"/>
                <w:szCs w:val="24"/>
                <w:vertAlign w:val="superscript"/>
              </w:rPr>
              <w:t>3</w:t>
            </w:r>
            <w:r w:rsidRPr="004D24E3">
              <w:rPr>
                <w:rFonts w:eastAsia="Times New Roman"/>
                <w:sz w:val="24"/>
                <w:szCs w:val="24"/>
              </w:rPr>
              <w:t>/м</w:t>
            </w:r>
            <w:r w:rsidR="00B34FFD" w:rsidRPr="004D24E3">
              <w:rPr>
                <w:rFonts w:eastAsia="Times New Roman"/>
                <w:sz w:val="24"/>
                <w:szCs w:val="24"/>
              </w:rPr>
              <w:t>*</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Ширина снегозащитных лесонасаждений, 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Расстояние от бровки земляного полотна до лесонасаждений, м</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от 10 до 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15-25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25 до 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св.50 до 75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св.75 до 100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100 до 125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17</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lastRenderedPageBreak/>
              <w:t>св. 125 до 150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150 до 200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200 до 250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28</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bl>
    <w:p w:rsidR="00DC6668" w:rsidRDefault="00DC6668" w:rsidP="00BC6790">
      <w:pPr>
        <w:spacing w:line="276" w:lineRule="auto"/>
        <w:ind w:firstLine="567"/>
        <w:jc w:val="both"/>
        <w:rPr>
          <w:rFonts w:eastAsia="Times New Roman"/>
          <w:sz w:val="24"/>
          <w:szCs w:val="24"/>
        </w:rPr>
      </w:pPr>
    </w:p>
    <w:p w:rsidR="00BC56DB" w:rsidRDefault="00BC56D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Меньшие значения расстояний от бровки земляного полотна до лесонасаждений при расчетном годовом снегоприносе 10 - 25 м</w:t>
      </w:r>
      <w:r w:rsidRPr="00CF08B4">
        <w:rPr>
          <w:rFonts w:eastAsia="Times New Roman"/>
          <w:sz w:val="24"/>
          <w:szCs w:val="24"/>
          <w:vertAlign w:val="superscript"/>
        </w:rPr>
        <w:t>3</w:t>
      </w:r>
      <w:r w:rsidRPr="004D24E3">
        <w:rPr>
          <w:rFonts w:eastAsia="Times New Roman"/>
          <w:sz w:val="24"/>
          <w:szCs w:val="24"/>
        </w:rPr>
        <w:t>/м принимаются для дорог IV и V категорий, большие значения - для дорог I-III категорий.</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 снегоприносе от 200 до 250 м2/м принимается двухполосная система лесонасаждений с разрывом между полосами 50 м.</w:t>
      </w:r>
    </w:p>
    <w:p w:rsidR="00A30A95" w:rsidRDefault="00A30A95" w:rsidP="00BC6790">
      <w:pPr>
        <w:spacing w:line="276" w:lineRule="auto"/>
        <w:ind w:firstLine="567"/>
        <w:jc w:val="both"/>
        <w:rPr>
          <w:bCs/>
          <w:sz w:val="24"/>
          <w:szCs w:val="24"/>
        </w:rPr>
      </w:pPr>
      <w:r>
        <w:rPr>
          <w:rFonts w:eastAsia="Times New Roman"/>
          <w:sz w:val="24"/>
          <w:szCs w:val="24"/>
        </w:rPr>
        <w:t xml:space="preserve">6.1.24. </w:t>
      </w:r>
      <w:r w:rsidRPr="002F00B5">
        <w:rPr>
          <w:sz w:val="24"/>
          <w:szCs w:val="24"/>
        </w:rPr>
        <w:t>Внутрихозяйственные автомобильные дороги</w:t>
      </w:r>
      <w:r w:rsidRPr="002F00B5">
        <w:rPr>
          <w:bCs/>
          <w:sz w:val="24"/>
          <w:szCs w:val="24"/>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w:t>
      </w:r>
      <w:r>
        <w:rPr>
          <w:bCs/>
          <w:sz w:val="24"/>
          <w:szCs w:val="24"/>
        </w:rPr>
        <w:t>ь на категории согласно таблице:</w:t>
      </w:r>
    </w:p>
    <w:p w:rsidR="00A30A95" w:rsidRPr="002F00B5" w:rsidRDefault="00A30A95" w:rsidP="00BC6790">
      <w:pPr>
        <w:spacing w:line="276" w:lineRule="auto"/>
        <w:ind w:firstLine="567"/>
        <w:jc w:val="both"/>
        <w:rPr>
          <w:bCs/>
          <w:sz w:val="24"/>
          <w:szCs w:val="24"/>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11"/>
        <w:gridCol w:w="2410"/>
        <w:gridCol w:w="1518"/>
      </w:tblGrid>
      <w:tr w:rsidR="00A30A95" w:rsidRPr="000D7FEE" w:rsidTr="00A30A95">
        <w:trPr>
          <w:trHeight w:val="586"/>
          <w:jc w:val="center"/>
        </w:trPr>
        <w:tc>
          <w:tcPr>
            <w:tcW w:w="5811" w:type="dxa"/>
            <w:vAlign w:val="center"/>
          </w:tcPr>
          <w:p w:rsidR="00A30A95" w:rsidRPr="000D7FEE" w:rsidRDefault="00A30A95" w:rsidP="00DC6668">
            <w:pPr>
              <w:overflowPunct w:val="0"/>
              <w:spacing w:line="276" w:lineRule="auto"/>
              <w:ind w:firstLine="34"/>
              <w:jc w:val="center"/>
            </w:pPr>
            <w:r w:rsidRPr="000D7FEE">
              <w:t>Назначение внутрихозяйственных дорог</w:t>
            </w:r>
          </w:p>
        </w:tc>
        <w:tc>
          <w:tcPr>
            <w:tcW w:w="2410" w:type="dxa"/>
            <w:vAlign w:val="center"/>
          </w:tcPr>
          <w:p w:rsidR="00A30A95" w:rsidRPr="000D7FEE" w:rsidRDefault="00A30A95" w:rsidP="00DC6668">
            <w:pPr>
              <w:overflowPunct w:val="0"/>
              <w:spacing w:line="276" w:lineRule="auto"/>
              <w:ind w:firstLine="34"/>
              <w:jc w:val="center"/>
            </w:pPr>
            <w:r w:rsidRPr="000D7FEE">
              <w:t>Расчетный объем грузовых перевозок, тыс. т нетто, в месяц «пик»</w:t>
            </w:r>
          </w:p>
        </w:tc>
        <w:tc>
          <w:tcPr>
            <w:tcW w:w="1518" w:type="dxa"/>
            <w:vAlign w:val="center"/>
          </w:tcPr>
          <w:p w:rsidR="00A30A95" w:rsidRPr="000D7FEE" w:rsidRDefault="00A30A95" w:rsidP="00DC6668">
            <w:pPr>
              <w:overflowPunct w:val="0"/>
              <w:spacing w:line="276" w:lineRule="auto"/>
              <w:ind w:firstLine="34"/>
              <w:jc w:val="center"/>
            </w:pPr>
            <w:r w:rsidRPr="000D7FEE">
              <w:t>Категория дороги</w:t>
            </w:r>
          </w:p>
        </w:tc>
      </w:tr>
      <w:tr w:rsidR="00A30A95" w:rsidRPr="000D7FEE" w:rsidTr="00A30A95">
        <w:trPr>
          <w:trHeight w:val="1008"/>
          <w:jc w:val="center"/>
        </w:trPr>
        <w:tc>
          <w:tcPr>
            <w:tcW w:w="5811" w:type="dxa"/>
            <w:vMerge w:val="restart"/>
          </w:tcPr>
          <w:p w:rsidR="00A30A95" w:rsidRPr="000D7FEE" w:rsidRDefault="00A30A95" w:rsidP="00DC6668">
            <w:pPr>
              <w:overflowPunct w:val="0"/>
              <w:spacing w:line="276" w:lineRule="auto"/>
              <w:ind w:firstLine="34"/>
              <w:rPr>
                <w:bCs/>
              </w:rPr>
            </w:pPr>
            <w:r w:rsidRPr="000D7FEE">
              <w:rPr>
                <w:bCs/>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свыше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I-с</w:t>
            </w:r>
          </w:p>
        </w:tc>
      </w:tr>
      <w:tr w:rsidR="00A30A95" w:rsidRPr="000D7FEE" w:rsidTr="00A30A95">
        <w:trPr>
          <w:trHeight w:val="1008"/>
          <w:jc w:val="center"/>
        </w:trPr>
        <w:tc>
          <w:tcPr>
            <w:tcW w:w="5811" w:type="dxa"/>
            <w:vMerge/>
          </w:tcPr>
          <w:p w:rsidR="00A30A95" w:rsidRPr="000D7FEE" w:rsidRDefault="00A30A95" w:rsidP="00DC6668">
            <w:pPr>
              <w:overflowPunct w:val="0"/>
              <w:spacing w:line="276" w:lineRule="auto"/>
              <w:ind w:firstLine="34"/>
              <w:rPr>
                <w:bCs/>
              </w:rPr>
            </w:pP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до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II-с</w:t>
            </w:r>
          </w:p>
        </w:tc>
      </w:tr>
      <w:tr w:rsidR="00A30A95" w:rsidRPr="000D7FEE" w:rsidTr="00A30A95">
        <w:trPr>
          <w:jc w:val="center"/>
        </w:trPr>
        <w:tc>
          <w:tcPr>
            <w:tcW w:w="5811" w:type="dxa"/>
          </w:tcPr>
          <w:p w:rsidR="00A30A95" w:rsidRPr="000D7FEE" w:rsidRDefault="00A30A95" w:rsidP="00DC6668">
            <w:pPr>
              <w:overflowPunct w:val="0"/>
              <w:spacing w:line="276" w:lineRule="auto"/>
              <w:ind w:firstLine="34"/>
              <w:rPr>
                <w:bCs/>
              </w:rPr>
            </w:pPr>
            <w:r w:rsidRPr="000D7FEE">
              <w:rPr>
                <w:bCs/>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III-с</w:t>
            </w:r>
          </w:p>
        </w:tc>
      </w:tr>
    </w:tbl>
    <w:p w:rsidR="00A30A95" w:rsidRPr="002F00B5" w:rsidRDefault="00A30A95" w:rsidP="00BC6790">
      <w:pPr>
        <w:spacing w:line="276" w:lineRule="auto"/>
        <w:ind w:firstLine="567"/>
        <w:rPr>
          <w:bCs/>
          <w:sz w:val="24"/>
          <w:szCs w:val="24"/>
        </w:rPr>
      </w:pP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25</w:t>
      </w:r>
      <w:r w:rsidRPr="002F00B5">
        <w:rPr>
          <w:bCs/>
          <w:sz w:val="24"/>
          <w:szCs w:val="24"/>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26</w:t>
      </w:r>
      <w:r w:rsidRPr="002F00B5">
        <w:rPr>
          <w:bCs/>
          <w:sz w:val="24"/>
          <w:szCs w:val="24"/>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2F00B5">
          <w:rPr>
            <w:bCs/>
            <w:sz w:val="24"/>
            <w:szCs w:val="24"/>
          </w:rPr>
          <w:t>1 м</w:t>
        </w:r>
      </w:smartTag>
      <w:r w:rsidRPr="002F00B5">
        <w:rPr>
          <w:bCs/>
          <w:sz w:val="24"/>
          <w:szCs w:val="24"/>
        </w:rPr>
        <w:t xml:space="preserve"> с каждой стороны дороги, откладываемых от подошвы насыпи или бровки выемки, либо от внешней кромки откоса водоотводной канавы.</w:t>
      </w:r>
    </w:p>
    <w:p w:rsidR="00DC6668"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27</w:t>
      </w:r>
      <w:r w:rsidRPr="002F00B5">
        <w:rPr>
          <w:bCs/>
          <w:sz w:val="24"/>
          <w:szCs w:val="24"/>
        </w:rPr>
        <w:t>. Расчетные скорости движения транспортных средств для проектирования внутрихозяйственных дорог следует принимать по таблице</w:t>
      </w:r>
      <w:r>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7"/>
        <w:gridCol w:w="1588"/>
        <w:gridCol w:w="2635"/>
        <w:gridCol w:w="1993"/>
      </w:tblGrid>
      <w:tr w:rsidR="00A30A95" w:rsidRPr="00C66EF1" w:rsidTr="00A30A95">
        <w:trPr>
          <w:trHeight w:val="227"/>
          <w:jc w:val="center"/>
        </w:trPr>
        <w:tc>
          <w:tcPr>
            <w:tcW w:w="1810" w:type="pct"/>
            <w:vMerge w:val="restart"/>
            <w:vAlign w:val="center"/>
          </w:tcPr>
          <w:p w:rsidR="00A30A95" w:rsidRPr="00C66EF1" w:rsidRDefault="00A30A95" w:rsidP="00DC6668">
            <w:pPr>
              <w:overflowPunct w:val="0"/>
              <w:spacing w:line="276" w:lineRule="auto"/>
              <w:jc w:val="center"/>
              <w:rPr>
                <w:sz w:val="24"/>
                <w:szCs w:val="24"/>
              </w:rPr>
            </w:pPr>
            <w:r w:rsidRPr="00C66EF1">
              <w:rPr>
                <w:sz w:val="24"/>
                <w:szCs w:val="24"/>
              </w:rPr>
              <w:t>Категория дорог</w:t>
            </w:r>
          </w:p>
        </w:tc>
        <w:tc>
          <w:tcPr>
            <w:tcW w:w="3190" w:type="pct"/>
            <w:gridSpan w:val="3"/>
            <w:vAlign w:val="center"/>
          </w:tcPr>
          <w:p w:rsidR="00A30A95" w:rsidRPr="00C66EF1" w:rsidRDefault="00A30A95" w:rsidP="00DC6668">
            <w:pPr>
              <w:overflowPunct w:val="0"/>
              <w:spacing w:line="276" w:lineRule="auto"/>
              <w:ind w:hanging="20"/>
              <w:jc w:val="center"/>
              <w:rPr>
                <w:sz w:val="24"/>
                <w:szCs w:val="24"/>
              </w:rPr>
            </w:pPr>
            <w:r w:rsidRPr="00C66EF1">
              <w:rPr>
                <w:sz w:val="24"/>
                <w:szCs w:val="24"/>
              </w:rPr>
              <w:t>Расчетные скорости движения, км/ч</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val="restar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основные</w:t>
            </w:r>
          </w:p>
        </w:tc>
        <w:tc>
          <w:tcPr>
            <w:tcW w:w="2375" w:type="pct"/>
            <w:gridSpan w:val="2"/>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допускаемые на участках дорог</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tcPr>
          <w:p w:rsidR="00A30A95" w:rsidRPr="00C66EF1" w:rsidRDefault="00A30A95" w:rsidP="00DC6668">
            <w:pPr>
              <w:spacing w:line="276" w:lineRule="auto"/>
              <w:ind w:hanging="20"/>
              <w:jc w:val="center"/>
              <w:rPr>
                <w:bCs/>
                <w:sz w:val="24"/>
                <w:szCs w:val="24"/>
              </w:rPr>
            </w:pPr>
          </w:p>
        </w:tc>
        <w:tc>
          <w:tcPr>
            <w:tcW w:w="1352"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трудных</w:t>
            </w:r>
          </w:p>
        </w:tc>
        <w:tc>
          <w:tcPr>
            <w:tcW w:w="1023"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особо трудных</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70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lastRenderedPageBreak/>
              <w:t>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20</w:t>
            </w:r>
          </w:p>
        </w:tc>
      </w:tr>
    </w:tbl>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28</w:t>
      </w:r>
      <w:r w:rsidRPr="002F00B5">
        <w:rPr>
          <w:bCs/>
          <w:sz w:val="24"/>
          <w:szCs w:val="24"/>
        </w:rPr>
        <w:t xml:space="preserve">. Основные параметры плана и продольного профиля внутрихозяйственных дорог </w:t>
      </w:r>
      <w:r>
        <w:rPr>
          <w:bCs/>
          <w:sz w:val="24"/>
          <w:szCs w:val="24"/>
        </w:rPr>
        <w:t>следует принимать по таблице:</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1"/>
        <w:gridCol w:w="1159"/>
        <w:gridCol w:w="1304"/>
        <w:gridCol w:w="1171"/>
        <w:gridCol w:w="1171"/>
        <w:gridCol w:w="1167"/>
      </w:tblGrid>
      <w:tr w:rsidR="00A30A95" w:rsidRPr="00C66EF1" w:rsidTr="005000F4">
        <w:trPr>
          <w:jc w:val="center"/>
        </w:trPr>
        <w:tc>
          <w:tcPr>
            <w:tcW w:w="1935" w:type="pct"/>
            <w:vMerge w:val="restart"/>
            <w:vAlign w:val="center"/>
          </w:tcPr>
          <w:p w:rsidR="00A30A95" w:rsidRPr="00C66EF1" w:rsidRDefault="00A30A95" w:rsidP="005000F4">
            <w:pPr>
              <w:overflowPunct w:val="0"/>
              <w:spacing w:line="276" w:lineRule="auto"/>
              <w:ind w:firstLine="34"/>
              <w:jc w:val="center"/>
              <w:rPr>
                <w:sz w:val="24"/>
                <w:szCs w:val="24"/>
              </w:rPr>
            </w:pPr>
            <w:r w:rsidRPr="00C66EF1">
              <w:rPr>
                <w:sz w:val="24"/>
                <w:szCs w:val="24"/>
              </w:rPr>
              <w:t>Параметры плана и продольного профиля</w:t>
            </w:r>
          </w:p>
        </w:tc>
        <w:tc>
          <w:tcPr>
            <w:tcW w:w="3065" w:type="pct"/>
            <w:gridSpan w:val="5"/>
          </w:tcPr>
          <w:p w:rsidR="00A30A95" w:rsidRPr="00C66EF1" w:rsidRDefault="00A30A95" w:rsidP="005000F4">
            <w:pPr>
              <w:overflowPunct w:val="0"/>
              <w:spacing w:line="276" w:lineRule="auto"/>
              <w:jc w:val="center"/>
              <w:rPr>
                <w:sz w:val="24"/>
                <w:szCs w:val="24"/>
              </w:rPr>
            </w:pPr>
            <w:r w:rsidRPr="00C66EF1">
              <w:rPr>
                <w:sz w:val="24"/>
                <w:szCs w:val="24"/>
              </w:rPr>
              <w:t>Значения параметров при расчетной</w:t>
            </w:r>
          </w:p>
          <w:p w:rsidR="00A30A95" w:rsidRPr="00C66EF1" w:rsidRDefault="00A30A95" w:rsidP="005000F4">
            <w:pPr>
              <w:overflowPunct w:val="0"/>
              <w:spacing w:line="276" w:lineRule="auto"/>
              <w:jc w:val="center"/>
              <w:rPr>
                <w:sz w:val="24"/>
                <w:szCs w:val="24"/>
              </w:rPr>
            </w:pPr>
            <w:r w:rsidRPr="00C66EF1">
              <w:rPr>
                <w:sz w:val="24"/>
                <w:szCs w:val="24"/>
              </w:rPr>
              <w:t>скорости движения, км/ч</w:t>
            </w:r>
          </w:p>
        </w:tc>
      </w:tr>
      <w:tr w:rsidR="00A30A95" w:rsidRPr="00C66EF1" w:rsidTr="005000F4">
        <w:trPr>
          <w:jc w:val="center"/>
        </w:trPr>
        <w:tc>
          <w:tcPr>
            <w:tcW w:w="1935" w:type="pct"/>
            <w:vMerge/>
          </w:tcPr>
          <w:p w:rsidR="00A30A95" w:rsidRPr="00C66EF1" w:rsidRDefault="00A30A95" w:rsidP="005000F4">
            <w:pPr>
              <w:spacing w:line="276" w:lineRule="auto"/>
              <w:ind w:firstLine="34"/>
              <w:rPr>
                <w:bCs/>
                <w:sz w:val="24"/>
                <w:szCs w:val="24"/>
              </w:rPr>
            </w:pP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30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20</w:t>
            </w:r>
          </w:p>
        </w:tc>
      </w:tr>
      <w:tr w:rsidR="00A30A95" w:rsidRPr="00C66EF1" w:rsidTr="005000F4">
        <w:trPr>
          <w:jc w:val="center"/>
        </w:trPr>
        <w:tc>
          <w:tcPr>
            <w:tcW w:w="1935" w:type="pct"/>
          </w:tcPr>
          <w:p w:rsidR="00A30A95" w:rsidRPr="00C66EF1" w:rsidRDefault="00A30A95" w:rsidP="005000F4">
            <w:pPr>
              <w:overflowPunct w:val="0"/>
              <w:spacing w:line="276" w:lineRule="auto"/>
              <w:ind w:firstLine="34"/>
              <w:rPr>
                <w:bCs/>
                <w:sz w:val="24"/>
                <w:szCs w:val="24"/>
              </w:rPr>
            </w:pPr>
            <w:r w:rsidRPr="00C66EF1">
              <w:rPr>
                <w:bCs/>
                <w:sz w:val="24"/>
                <w:szCs w:val="24"/>
              </w:rPr>
              <w:t xml:space="preserve">Наибольший продольный уклон, </w:t>
            </w:r>
            <w:r w:rsidRPr="00C66EF1">
              <w:rPr>
                <w:bCs/>
                <w:sz w:val="24"/>
                <w:szCs w:val="24"/>
              </w:rPr>
              <w:sym w:font="Times New Roman" w:char="2030"/>
            </w: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Расчетное расстояние видимости,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поверхности дороги</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75</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встречного автомобиля</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Наименьшие радиусы кривых,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плане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продольном профиле: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выпуклых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 в трудных условиях</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300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29</w:t>
      </w:r>
      <w:r w:rsidRPr="002F00B5">
        <w:rPr>
          <w:bCs/>
          <w:sz w:val="24"/>
          <w:szCs w:val="24"/>
        </w:rPr>
        <w:t xml:space="preserve">. Основные параметры поперечного профиля земляного полотна и проезжей части внутрихозяйственных дорог </w:t>
      </w:r>
      <w:r>
        <w:rPr>
          <w:bCs/>
          <w:sz w:val="24"/>
          <w:szCs w:val="24"/>
        </w:rPr>
        <w:t>следует принимать по таблице:</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0"/>
        <w:gridCol w:w="1783"/>
        <w:gridCol w:w="1783"/>
        <w:gridCol w:w="1781"/>
      </w:tblGrid>
      <w:tr w:rsidR="00A30A95" w:rsidRPr="00C66EF1" w:rsidTr="00A30A95">
        <w:trPr>
          <w:jc w:val="center"/>
        </w:trPr>
        <w:tc>
          <w:tcPr>
            <w:tcW w:w="2205" w:type="pct"/>
            <w:vMerge w:val="restart"/>
            <w:vAlign w:val="center"/>
          </w:tcPr>
          <w:p w:rsidR="00A30A95" w:rsidRPr="00C66EF1" w:rsidRDefault="00A30A95" w:rsidP="00BC6790">
            <w:pPr>
              <w:overflowPunct w:val="0"/>
              <w:spacing w:line="276" w:lineRule="auto"/>
              <w:ind w:firstLine="567"/>
              <w:jc w:val="center"/>
              <w:rPr>
                <w:sz w:val="24"/>
                <w:szCs w:val="24"/>
              </w:rPr>
            </w:pPr>
            <w:r w:rsidRPr="00C66EF1">
              <w:rPr>
                <w:sz w:val="24"/>
                <w:szCs w:val="24"/>
              </w:rPr>
              <w:t>Параметры поперечного профиля</w:t>
            </w:r>
          </w:p>
        </w:tc>
        <w:tc>
          <w:tcPr>
            <w:tcW w:w="2795" w:type="pct"/>
            <w:gridSpan w:val="3"/>
            <w:vAlign w:val="center"/>
          </w:tcPr>
          <w:p w:rsidR="00A30A95" w:rsidRPr="00C66EF1" w:rsidRDefault="00A30A95" w:rsidP="00367416">
            <w:pPr>
              <w:overflowPunct w:val="0"/>
              <w:spacing w:line="276" w:lineRule="auto"/>
              <w:ind w:firstLine="17"/>
              <w:jc w:val="center"/>
              <w:rPr>
                <w:sz w:val="24"/>
                <w:szCs w:val="24"/>
              </w:rPr>
            </w:pPr>
            <w:r w:rsidRPr="00C66EF1">
              <w:rPr>
                <w:sz w:val="24"/>
                <w:szCs w:val="24"/>
              </w:rPr>
              <w:t>Значения параметров для дорог категорий</w:t>
            </w:r>
          </w:p>
        </w:tc>
      </w:tr>
      <w:tr w:rsidR="00A30A95" w:rsidRPr="00C66EF1" w:rsidTr="00A30A95">
        <w:trPr>
          <w:jc w:val="center"/>
        </w:trPr>
        <w:tc>
          <w:tcPr>
            <w:tcW w:w="2205" w:type="pct"/>
            <w:vMerge/>
          </w:tcPr>
          <w:p w:rsidR="00A30A95" w:rsidRPr="00C66EF1" w:rsidRDefault="00A30A95" w:rsidP="00BC6790">
            <w:pPr>
              <w:spacing w:line="276" w:lineRule="auto"/>
              <w:ind w:firstLine="567"/>
              <w:rPr>
                <w:bCs/>
                <w:sz w:val="24"/>
                <w:szCs w:val="24"/>
              </w:rPr>
            </w:pP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w:t>
            </w:r>
            <w:r w:rsidRPr="00C66EF1">
              <w:rPr>
                <w:bCs/>
                <w:sz w:val="24"/>
                <w:szCs w:val="24"/>
              </w:rPr>
              <w:t>-</w:t>
            </w:r>
            <w:r w:rsidRPr="00C66EF1">
              <w:rPr>
                <w:bCs/>
                <w:sz w:val="24"/>
                <w:szCs w:val="24"/>
                <w:lang w:val="en-US"/>
              </w:rPr>
              <w:t>c</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II</w:t>
            </w:r>
            <w:r w:rsidRPr="00C66EF1">
              <w:rPr>
                <w:bCs/>
                <w:sz w:val="24"/>
                <w:szCs w:val="24"/>
              </w:rPr>
              <w:t>-</w:t>
            </w:r>
            <w:r w:rsidRPr="00C66EF1">
              <w:rPr>
                <w:bCs/>
                <w:sz w:val="24"/>
                <w:szCs w:val="24"/>
                <w:lang w:val="en-US"/>
              </w:rPr>
              <w:t>c</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III-c</w:t>
            </w:r>
          </w:p>
        </w:tc>
      </w:tr>
      <w:tr w:rsidR="00A30A95" w:rsidRPr="00C66EF1" w:rsidTr="00A30A95">
        <w:trPr>
          <w:jc w:val="center"/>
        </w:trPr>
        <w:tc>
          <w:tcPr>
            <w:tcW w:w="2205" w:type="pct"/>
          </w:tcPr>
          <w:p w:rsidR="00A30A95" w:rsidRPr="00C66EF1" w:rsidRDefault="00A30A95" w:rsidP="00BC6790">
            <w:pPr>
              <w:overflowPunct w:val="0"/>
              <w:spacing w:line="276" w:lineRule="auto"/>
              <w:ind w:firstLine="567"/>
              <w:rPr>
                <w:bCs/>
                <w:sz w:val="24"/>
                <w:szCs w:val="24"/>
              </w:rPr>
            </w:pPr>
            <w:r w:rsidRPr="00C66EF1">
              <w:rPr>
                <w:bCs/>
                <w:sz w:val="24"/>
                <w:szCs w:val="24"/>
              </w:rPr>
              <w:t>Число полос движения</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r>
      <w:tr w:rsidR="00A30A95" w:rsidRPr="00C66EF1" w:rsidTr="00A30A95">
        <w:trPr>
          <w:jc w:val="center"/>
        </w:trPr>
        <w:tc>
          <w:tcPr>
            <w:tcW w:w="2205"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м:</w:t>
            </w: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1" w:type="pct"/>
            <w:tcBorders>
              <w:bottom w:val="nil"/>
            </w:tcBorders>
          </w:tcPr>
          <w:p w:rsidR="00A30A95" w:rsidRPr="00C66EF1" w:rsidRDefault="00A30A95" w:rsidP="00367416">
            <w:pPr>
              <w:overflowPunct w:val="0"/>
              <w:spacing w:line="276" w:lineRule="auto"/>
              <w:ind w:firstLine="17"/>
              <w:jc w:val="center"/>
              <w:rPr>
                <w:bCs/>
                <w:sz w:val="24"/>
                <w:szCs w:val="24"/>
              </w:rPr>
            </w:pP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полосы движения</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проезжей части</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4,5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земляного полотна</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10</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8</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обочины</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1,75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1,5</w:t>
            </w:r>
          </w:p>
        </w:tc>
      </w:tr>
      <w:tr w:rsidR="00A30A95" w:rsidRPr="00C66EF1" w:rsidTr="00A30A95">
        <w:trPr>
          <w:jc w:val="center"/>
        </w:trPr>
        <w:tc>
          <w:tcPr>
            <w:tcW w:w="2205"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укрепления обочин</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0,75</w:t>
            </w:r>
          </w:p>
        </w:tc>
        <w:tc>
          <w:tcPr>
            <w:tcW w:w="931"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iCs/>
          <w:sz w:val="24"/>
          <w:szCs w:val="24"/>
        </w:rPr>
      </w:pPr>
      <w:r w:rsidRPr="002F00B5">
        <w:rPr>
          <w:bCs/>
          <w:iCs/>
          <w:sz w:val="24"/>
          <w:szCs w:val="24"/>
        </w:rPr>
        <w:t>Примечания.</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2F00B5">
          <w:rPr>
            <w:bCs/>
            <w:sz w:val="24"/>
            <w:szCs w:val="24"/>
          </w:rPr>
          <w:t>3,5 м</w:t>
        </w:r>
      </w:smartTag>
      <w:r w:rsidRPr="002F00B5">
        <w:rPr>
          <w:bCs/>
          <w:sz w:val="24"/>
          <w:szCs w:val="24"/>
        </w:rPr>
        <w:t xml:space="preserve">, а ширину обочин – </w:t>
      </w:r>
      <w:smartTag w:uri="urn:schemas-microsoft-com:office:smarttags" w:element="metricconverter">
        <w:smartTagPr>
          <w:attr w:name="ProductID" w:val="2,25 м"/>
        </w:smartTagPr>
        <w:r w:rsidRPr="002F00B5">
          <w:rPr>
            <w:bCs/>
            <w:sz w:val="24"/>
            <w:szCs w:val="24"/>
          </w:rPr>
          <w:t>2,25 м</w:t>
        </w:r>
      </w:smartTag>
      <w:r w:rsidRPr="002F00B5">
        <w:rPr>
          <w:bCs/>
          <w:sz w:val="24"/>
          <w:szCs w:val="24"/>
        </w:rPr>
        <w:t xml:space="preserve"> (в том числе укрепленных – </w:t>
      </w:r>
      <w:smartTag w:uri="urn:schemas-microsoft-com:office:smarttags" w:element="metricconverter">
        <w:smartTagPr>
          <w:attr w:name="ProductID" w:val="1,25 м"/>
        </w:smartTagPr>
        <w:r w:rsidRPr="002F00B5">
          <w:rPr>
            <w:bCs/>
            <w:sz w:val="24"/>
            <w:szCs w:val="24"/>
          </w:rPr>
          <w:t>1,25 м</w:t>
        </w:r>
      </w:smartTag>
      <w:r w:rsidRPr="002F00B5">
        <w:rPr>
          <w:bCs/>
          <w:sz w:val="24"/>
          <w:szCs w:val="24"/>
        </w:rPr>
        <w:t>).</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2F00B5">
          <w:rPr>
            <w:bCs/>
            <w:sz w:val="24"/>
            <w:szCs w:val="24"/>
          </w:rPr>
          <w:t>5 м</w:t>
        </w:r>
      </w:smartTag>
      <w:r w:rsidRPr="002F00B5">
        <w:rPr>
          <w:bCs/>
          <w:sz w:val="24"/>
          <w:szCs w:val="24"/>
        </w:rPr>
        <w:t>) ширина земляного полотна должна быть увеличена (за счет уширения обочин).</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Ширину земляного полотна, возводимого на ценных сельскохозяйственных угодьях, допускается принимать, м:</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8 – для дорог I-c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7 – для дорог II-с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5,5 – для дорог III-c категории.</w:t>
      </w:r>
    </w:p>
    <w:p w:rsidR="00A30A95" w:rsidRPr="002F00B5" w:rsidRDefault="00A30A95" w:rsidP="00BC6790">
      <w:pPr>
        <w:spacing w:line="276" w:lineRule="auto"/>
        <w:ind w:firstLine="567"/>
        <w:jc w:val="both"/>
        <w:rPr>
          <w:bCs/>
          <w:sz w:val="24"/>
          <w:szCs w:val="24"/>
        </w:rPr>
      </w:pPr>
      <w:r w:rsidRPr="002F00B5">
        <w:rPr>
          <w:bCs/>
          <w:sz w:val="24"/>
          <w:szCs w:val="24"/>
        </w:rPr>
        <w:t xml:space="preserve">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w:t>
      </w:r>
      <w:r w:rsidRPr="002F00B5">
        <w:rPr>
          <w:bCs/>
          <w:sz w:val="24"/>
          <w:szCs w:val="24"/>
        </w:rPr>
        <w:lastRenderedPageBreak/>
        <w:t>земельные угодья.</w:t>
      </w:r>
    </w:p>
    <w:p w:rsidR="00A30A95" w:rsidRPr="002F00B5" w:rsidRDefault="00A30A95" w:rsidP="00BC6790">
      <w:pPr>
        <w:overflowPunct w:val="0"/>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30</w:t>
      </w:r>
      <w:r w:rsidRPr="002F00B5">
        <w:rPr>
          <w:bCs/>
          <w:sz w:val="24"/>
          <w:szCs w:val="24"/>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2F00B5">
          <w:rPr>
            <w:bCs/>
            <w:sz w:val="24"/>
            <w:szCs w:val="24"/>
          </w:rPr>
          <w:t>0,5 км</w:t>
        </w:r>
      </w:smartTag>
      <w:r w:rsidRPr="002F00B5">
        <w:rPr>
          <w:bCs/>
          <w:sz w:val="24"/>
          <w:szCs w:val="24"/>
        </w:rPr>
        <w:t>. При этом площадки должны, как правило, совмещаться с местами съездов на поля.</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2F00B5">
          <w:rPr>
            <w:bCs/>
            <w:sz w:val="24"/>
            <w:szCs w:val="24"/>
          </w:rPr>
          <w:t>13 м</w:t>
        </w:r>
      </w:smartTag>
      <w:r w:rsidRPr="002F00B5">
        <w:rPr>
          <w:bCs/>
          <w:sz w:val="24"/>
          <w:szCs w:val="24"/>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2F00B5">
          <w:rPr>
            <w:bCs/>
            <w:sz w:val="24"/>
            <w:szCs w:val="24"/>
          </w:rPr>
          <w:t>3 м</w:t>
        </w:r>
      </w:smartTag>
      <w:r w:rsidRPr="002F00B5">
        <w:rPr>
          <w:bCs/>
          <w:sz w:val="24"/>
          <w:szCs w:val="24"/>
        </w:rPr>
        <w:t xml:space="preserve">, свыше 3 до </w:t>
      </w:r>
      <w:smartTag w:uri="urn:schemas-microsoft-com:office:smarttags" w:element="metricconverter">
        <w:smartTagPr>
          <w:attr w:name="ProductID" w:val="6 м"/>
        </w:smartTagPr>
        <w:r w:rsidRPr="002F00B5">
          <w:rPr>
            <w:bCs/>
            <w:sz w:val="24"/>
            <w:szCs w:val="24"/>
          </w:rPr>
          <w:t>6 м</w:t>
        </w:r>
      </w:smartTag>
      <w:r w:rsidRPr="002F00B5">
        <w:rPr>
          <w:bCs/>
          <w:sz w:val="24"/>
          <w:szCs w:val="24"/>
        </w:rPr>
        <w:t xml:space="preserve"> и свыше 6 до </w:t>
      </w:r>
      <w:smartTag w:uri="urn:schemas-microsoft-com:office:smarttags" w:element="metricconverter">
        <w:smartTagPr>
          <w:attr w:name="ProductID" w:val="8 м"/>
        </w:smartTagPr>
        <w:r w:rsidRPr="002F00B5">
          <w:rPr>
            <w:bCs/>
            <w:sz w:val="24"/>
            <w:szCs w:val="24"/>
          </w:rPr>
          <w:t>8 м</w:t>
        </w:r>
      </w:smartTag>
      <w:r w:rsidRPr="002F00B5">
        <w:rPr>
          <w:bCs/>
          <w:sz w:val="24"/>
          <w:szCs w:val="24"/>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а для двухполосной проезжей части – не менее 10 м.</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31</w:t>
      </w:r>
      <w:r w:rsidRPr="002F00B5">
        <w:rPr>
          <w:bCs/>
          <w:sz w:val="24"/>
          <w:szCs w:val="24"/>
        </w:rPr>
        <w:t>. Поперечные уклоны одно- и двухскатных профилей дорог следует принимать в соответствии со СНиП 2.05.11-83.</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32</w:t>
      </w:r>
      <w:r w:rsidRPr="002F00B5">
        <w:rPr>
          <w:bCs/>
          <w:sz w:val="24"/>
          <w:szCs w:val="24"/>
        </w:rPr>
        <w:t xml:space="preserve">. </w:t>
      </w:r>
      <w:r w:rsidRPr="002F00B5">
        <w:rPr>
          <w:sz w:val="24"/>
          <w:szCs w:val="24"/>
        </w:rPr>
        <w:t>Внутриплощадочные дороги</w:t>
      </w:r>
      <w:r w:rsidRPr="002F00B5">
        <w:rPr>
          <w:bCs/>
          <w:sz w:val="24"/>
          <w:szCs w:val="24"/>
        </w:rPr>
        <w:t>,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A30A95" w:rsidRPr="002F00B5" w:rsidRDefault="00A30A95" w:rsidP="00BC6790">
      <w:pPr>
        <w:overflowPunct w:val="0"/>
        <w:spacing w:line="276" w:lineRule="auto"/>
        <w:ind w:firstLine="567"/>
        <w:jc w:val="both"/>
        <w:rPr>
          <w:bCs/>
          <w:sz w:val="24"/>
          <w:szCs w:val="24"/>
        </w:rPr>
      </w:pPr>
      <w:r w:rsidRPr="002F00B5">
        <w:rPr>
          <w:bCs/>
          <w:sz w:val="24"/>
          <w:szCs w:val="24"/>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33</w:t>
      </w:r>
      <w:r w:rsidRPr="002F00B5">
        <w:rPr>
          <w:bCs/>
          <w:sz w:val="24"/>
          <w:szCs w:val="24"/>
        </w:rPr>
        <w:t xml:space="preserve">. Ширину проезжей части и обочин внутриплощадочных дорог следует принимать в зависимости от назначения дорог и организации движения </w:t>
      </w:r>
      <w:r>
        <w:rPr>
          <w:bCs/>
          <w:sz w:val="24"/>
          <w:szCs w:val="24"/>
        </w:rPr>
        <w:t>транспортных средств по таблице: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15"/>
        <w:gridCol w:w="2434"/>
        <w:gridCol w:w="2434"/>
      </w:tblGrid>
      <w:tr w:rsidR="00A30A95" w:rsidRPr="00C66EF1" w:rsidTr="00A30A95">
        <w:trPr>
          <w:trHeight w:val="227"/>
          <w:jc w:val="center"/>
        </w:trPr>
        <w:tc>
          <w:tcPr>
            <w:tcW w:w="2460" w:type="pct"/>
            <w:vMerge w:val="restart"/>
            <w:vAlign w:val="center"/>
          </w:tcPr>
          <w:p w:rsidR="00A30A95" w:rsidRPr="00C66EF1" w:rsidRDefault="00A30A95" w:rsidP="00367416">
            <w:pPr>
              <w:overflowPunct w:val="0"/>
              <w:spacing w:line="276" w:lineRule="auto"/>
              <w:jc w:val="center"/>
              <w:rPr>
                <w:sz w:val="24"/>
                <w:szCs w:val="24"/>
              </w:rPr>
            </w:pPr>
            <w:r w:rsidRPr="00C66EF1">
              <w:rPr>
                <w:sz w:val="24"/>
                <w:szCs w:val="24"/>
              </w:rPr>
              <w:t>Параметры</w:t>
            </w:r>
          </w:p>
        </w:tc>
        <w:tc>
          <w:tcPr>
            <w:tcW w:w="2540" w:type="pct"/>
            <w:gridSpan w:val="2"/>
            <w:vAlign w:val="center"/>
          </w:tcPr>
          <w:p w:rsidR="00A30A95" w:rsidRPr="00C66EF1" w:rsidRDefault="00A30A95" w:rsidP="00367416">
            <w:pPr>
              <w:overflowPunct w:val="0"/>
              <w:spacing w:line="276" w:lineRule="auto"/>
              <w:ind w:firstLine="53"/>
              <w:jc w:val="center"/>
              <w:rPr>
                <w:sz w:val="24"/>
                <w:szCs w:val="24"/>
              </w:rPr>
            </w:pPr>
            <w:r w:rsidRPr="00C66EF1">
              <w:rPr>
                <w:sz w:val="24"/>
                <w:szCs w:val="24"/>
              </w:rPr>
              <w:t>Значение параметров, м, для дорог</w:t>
            </w:r>
          </w:p>
        </w:tc>
      </w:tr>
      <w:tr w:rsidR="00A30A95" w:rsidRPr="00C66EF1" w:rsidTr="00A30A95">
        <w:trPr>
          <w:trHeight w:val="227"/>
          <w:jc w:val="center"/>
        </w:trPr>
        <w:tc>
          <w:tcPr>
            <w:tcW w:w="2460" w:type="pct"/>
            <w:vMerge/>
          </w:tcPr>
          <w:p w:rsidR="00A30A95" w:rsidRPr="00C66EF1" w:rsidRDefault="00A30A95" w:rsidP="00BC6790">
            <w:pPr>
              <w:spacing w:line="276" w:lineRule="auto"/>
              <w:ind w:firstLine="567"/>
              <w:rPr>
                <w:bCs/>
                <w:sz w:val="24"/>
                <w:szCs w:val="24"/>
              </w:rPr>
            </w:pP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производственных</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вспомогательных</w:t>
            </w:r>
          </w:p>
        </w:tc>
      </w:tr>
      <w:tr w:rsidR="00A30A95" w:rsidRPr="00C66EF1" w:rsidTr="00A30A95">
        <w:trPr>
          <w:trHeight w:val="227"/>
          <w:jc w:val="center"/>
        </w:trPr>
        <w:tc>
          <w:tcPr>
            <w:tcW w:w="2460"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проезжей части при движении транспортных средств:</w:t>
            </w: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r>
      <w:tr w:rsidR="00A30A95" w:rsidRPr="00C66EF1" w:rsidTr="00A30A95">
        <w:trPr>
          <w:trHeight w:val="227"/>
          <w:jc w:val="center"/>
        </w:trPr>
        <w:tc>
          <w:tcPr>
            <w:tcW w:w="2460"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двухстороннем</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6,0</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w:t>
            </w:r>
          </w:p>
        </w:tc>
      </w:tr>
      <w:tr w:rsidR="00A30A95" w:rsidRPr="00C66EF1" w:rsidTr="00A30A95">
        <w:trPr>
          <w:trHeight w:val="227"/>
          <w:jc w:val="center"/>
        </w:trPr>
        <w:tc>
          <w:tcPr>
            <w:tcW w:w="2460"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одностороннем</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4,5</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3,5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1,0</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0,75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укрепления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34</w:t>
      </w:r>
      <w:r w:rsidRPr="002F00B5">
        <w:rPr>
          <w:bCs/>
          <w:sz w:val="24"/>
          <w:szCs w:val="24"/>
        </w:rPr>
        <w:t>. Ширину проезжей части производственных дорог допускается принимать, м:</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на полную ширину, – в стесненных условиях существующей застройки;</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согласно таблице 99, – при кольцевом движении, отсутствии встречного движения и обгона транспортных средств;</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 xml:space="preserve">4,5 с одной укрепленной обочиной шириной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A30A95" w:rsidRPr="002F00B5" w:rsidRDefault="00A30A95" w:rsidP="00BC6790">
      <w:pPr>
        <w:spacing w:line="276" w:lineRule="auto"/>
        <w:ind w:firstLine="567"/>
        <w:jc w:val="both"/>
        <w:rPr>
          <w:bCs/>
          <w:sz w:val="24"/>
          <w:szCs w:val="24"/>
        </w:rPr>
      </w:pPr>
      <w:r w:rsidRPr="002F00B5">
        <w:rPr>
          <w:bCs/>
          <w:iCs/>
          <w:sz w:val="24"/>
          <w:szCs w:val="24"/>
        </w:rPr>
        <w:t>Примечание.</w:t>
      </w:r>
      <w:r w:rsidRPr="002F00B5">
        <w:rPr>
          <w:bCs/>
          <w:sz w:val="24"/>
          <w:szCs w:val="24"/>
        </w:rPr>
        <w:t xml:space="preserve">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2F00B5">
          <w:rPr>
            <w:bCs/>
            <w:sz w:val="24"/>
            <w:szCs w:val="24"/>
          </w:rPr>
          <w:t>0,5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lastRenderedPageBreak/>
        <w:t>6</w:t>
      </w:r>
      <w:r w:rsidRPr="002F00B5">
        <w:rPr>
          <w:bCs/>
          <w:sz w:val="24"/>
          <w:szCs w:val="24"/>
        </w:rPr>
        <w:t>.1.</w:t>
      </w:r>
      <w:r w:rsidRPr="00A30A95">
        <w:rPr>
          <w:bCs/>
          <w:sz w:val="24"/>
          <w:szCs w:val="24"/>
        </w:rPr>
        <w:t>35</w:t>
      </w:r>
      <w:r w:rsidRPr="002F00B5">
        <w:rPr>
          <w:bCs/>
          <w:sz w:val="24"/>
          <w:szCs w:val="24"/>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36</w:t>
      </w:r>
      <w:r w:rsidRPr="002F00B5">
        <w:rPr>
          <w:bCs/>
          <w:sz w:val="24"/>
          <w:szCs w:val="24"/>
        </w:rPr>
        <w:t xml:space="preserve">. Ширина полосы движения и обособленного земляного полотна тракторной дороги </w:t>
      </w:r>
      <w:r>
        <w:rPr>
          <w:bCs/>
          <w:sz w:val="24"/>
          <w:szCs w:val="24"/>
        </w:rPr>
        <w:t xml:space="preserve">должна устанавливаться </w:t>
      </w:r>
      <w:r w:rsidRPr="002F00B5">
        <w:rPr>
          <w:bCs/>
          <w:sz w:val="24"/>
          <w:szCs w:val="24"/>
        </w:rPr>
        <w:t>в зависимости от ширины колеи обращающегося подвижного состава.</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3"/>
        <w:gridCol w:w="2397"/>
        <w:gridCol w:w="2399"/>
      </w:tblGrid>
      <w:tr w:rsidR="00A30A95" w:rsidRPr="00C66EF1" w:rsidTr="00A30A95">
        <w:trPr>
          <w:trHeight w:val="227"/>
          <w:jc w:val="center"/>
        </w:trPr>
        <w:tc>
          <w:tcPr>
            <w:tcW w:w="2499"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колеи транспортных средств,</w:t>
            </w:r>
          </w:p>
          <w:p w:rsidR="00A30A95" w:rsidRPr="00C66EF1" w:rsidRDefault="00A30A95" w:rsidP="00020BDE">
            <w:pPr>
              <w:overflowPunct w:val="0"/>
              <w:spacing w:line="276" w:lineRule="auto"/>
              <w:jc w:val="center"/>
              <w:rPr>
                <w:sz w:val="24"/>
                <w:szCs w:val="24"/>
              </w:rPr>
            </w:pPr>
            <w:r w:rsidRPr="00C66EF1">
              <w:rPr>
                <w:sz w:val="24"/>
                <w:szCs w:val="24"/>
              </w:rPr>
              <w:t>самоходных и прицепных машин, м</w:t>
            </w:r>
          </w:p>
        </w:tc>
        <w:tc>
          <w:tcPr>
            <w:tcW w:w="1250"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полосы</w:t>
            </w:r>
          </w:p>
          <w:p w:rsidR="00A30A95" w:rsidRPr="00C66EF1" w:rsidRDefault="00A30A95" w:rsidP="00020BDE">
            <w:pPr>
              <w:overflowPunct w:val="0"/>
              <w:spacing w:line="276" w:lineRule="auto"/>
              <w:jc w:val="center"/>
              <w:rPr>
                <w:sz w:val="24"/>
                <w:szCs w:val="24"/>
              </w:rPr>
            </w:pPr>
            <w:r w:rsidRPr="00C66EF1">
              <w:rPr>
                <w:sz w:val="24"/>
                <w:szCs w:val="24"/>
              </w:rPr>
              <w:t>движения, м</w:t>
            </w:r>
          </w:p>
        </w:tc>
        <w:tc>
          <w:tcPr>
            <w:tcW w:w="1251"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земляного полотна, м</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2,7 и менее</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3,5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2,7 до 3,1</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3,1 до 3,6</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3,6 до 5</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6,5</w:t>
            </w:r>
          </w:p>
        </w:tc>
      </w:tr>
    </w:tbl>
    <w:p w:rsidR="00A30A95" w:rsidRPr="002F00B5" w:rsidRDefault="00A30A95" w:rsidP="00BC6790">
      <w:pPr>
        <w:spacing w:line="276" w:lineRule="auto"/>
        <w:ind w:firstLine="567"/>
        <w:jc w:val="both"/>
        <w:rPr>
          <w:bCs/>
          <w:sz w:val="24"/>
          <w:szCs w:val="24"/>
        </w:rPr>
      </w:pPr>
      <w:r w:rsidRPr="002F00B5">
        <w:rPr>
          <w:bCs/>
          <w:sz w:val="24"/>
          <w:szCs w:val="24"/>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5.1.11 настоящих нормативов. </w:t>
      </w:r>
    </w:p>
    <w:p w:rsidR="00A30A95" w:rsidRPr="004D24E3" w:rsidRDefault="00A30A95" w:rsidP="00BC6790">
      <w:pPr>
        <w:spacing w:line="276" w:lineRule="auto"/>
        <w:ind w:firstLine="567"/>
        <w:jc w:val="both"/>
        <w:rPr>
          <w:rFonts w:eastAsia="Times New Roman"/>
          <w:sz w:val="24"/>
          <w:szCs w:val="24"/>
        </w:rPr>
      </w:pPr>
      <w:r>
        <w:rPr>
          <w:bCs/>
          <w:sz w:val="24"/>
          <w:szCs w:val="24"/>
        </w:rPr>
        <w:t>6</w:t>
      </w:r>
      <w:r w:rsidRPr="002F00B5">
        <w:rPr>
          <w:bCs/>
          <w:sz w:val="24"/>
          <w:szCs w:val="24"/>
        </w:rPr>
        <w:t>.1.</w:t>
      </w:r>
      <w:r w:rsidRPr="00A30A95">
        <w:rPr>
          <w:bCs/>
          <w:sz w:val="24"/>
          <w:szCs w:val="24"/>
        </w:rPr>
        <w:t>37</w:t>
      </w:r>
      <w:r w:rsidRPr="002F00B5">
        <w:rPr>
          <w:bCs/>
          <w:sz w:val="24"/>
          <w:szCs w:val="24"/>
        </w:rPr>
        <w:t>. Пересечения, примыкания и обустройство внутрихозяйственных дорог следует проектировать в соответствии с требованиями СНиП 2.05.11-83.</w:t>
      </w:r>
    </w:p>
    <w:p w:rsidR="00020BDE" w:rsidRDefault="00020BDE" w:rsidP="00BC6790">
      <w:pPr>
        <w:spacing w:line="276" w:lineRule="auto"/>
        <w:ind w:firstLine="567"/>
        <w:jc w:val="both"/>
        <w:rPr>
          <w:rFonts w:eastAsia="Times New Roman"/>
          <w:b/>
          <w:i/>
          <w:sz w:val="24"/>
          <w:szCs w:val="24"/>
        </w:rPr>
      </w:pPr>
    </w:p>
    <w:p w:rsidR="00A30A95" w:rsidRPr="00330CF7"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6B5607">
        <w:rPr>
          <w:rFonts w:eastAsia="Times New Roman"/>
          <w:b/>
          <w:i/>
          <w:sz w:val="24"/>
          <w:szCs w:val="24"/>
        </w:rPr>
        <w:t>.</w:t>
      </w:r>
      <w:r w:rsidRPr="00330CF7">
        <w:rPr>
          <w:rFonts w:eastAsia="Times New Roman"/>
          <w:b/>
          <w:i/>
          <w:sz w:val="24"/>
          <w:szCs w:val="24"/>
        </w:rPr>
        <w:t>2.</w:t>
      </w:r>
      <w:r w:rsidRPr="006B5607">
        <w:rPr>
          <w:rFonts w:eastAsia="Times New Roman"/>
          <w:b/>
          <w:i/>
          <w:sz w:val="24"/>
          <w:szCs w:val="24"/>
        </w:rPr>
        <w:t xml:space="preserve"> </w:t>
      </w:r>
      <w:r w:rsidRPr="00330CF7">
        <w:rPr>
          <w:rFonts w:eastAsia="Times New Roman"/>
          <w:b/>
          <w:i/>
          <w:sz w:val="24"/>
          <w:szCs w:val="24"/>
        </w:rPr>
        <w:t>Нормативы обеспеченности объектами для хранения и обслуживания транспортных средств.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6.2.1.</w:t>
      </w:r>
      <w:r w:rsidRPr="00875753">
        <w:rPr>
          <w:rFonts w:eastAsia="Times New Roman"/>
          <w:sz w:val="24"/>
          <w:szCs w:val="24"/>
        </w:rPr>
        <w:t xml:space="preserve"> Норма обеспеченности местами постоянного хранения индивидуального автотранспорта (% машино-мест от расчетного числа индивидуального транспорта) – 90 %.</w:t>
      </w:r>
      <w:r>
        <w:rPr>
          <w:rFonts w:eastAsia="Times New Roman"/>
          <w:sz w:val="24"/>
          <w:szCs w:val="24"/>
        </w:rPr>
        <w:t xml:space="preserve"> </w:t>
      </w:r>
      <w:r>
        <w:rPr>
          <w:sz w:val="24"/>
          <w:szCs w:val="24"/>
        </w:rPr>
        <w:t xml:space="preserve">На </w:t>
      </w:r>
      <w:r w:rsidRPr="002F00B5">
        <w:rPr>
          <w:sz w:val="24"/>
          <w:szCs w:val="24"/>
        </w:rPr>
        <w:t>территории индивидуальной жилой застройки стоянки размещаются в пределах отведенного участка.</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6.2.2.</w:t>
      </w:r>
      <w:r w:rsidRPr="00875753">
        <w:rPr>
          <w:rFonts w:eastAsia="Times New Roman"/>
          <w:sz w:val="24"/>
          <w:szCs w:val="24"/>
        </w:rPr>
        <w:t xml:space="preserve">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6.2.3.</w:t>
      </w:r>
      <w:r w:rsidRPr="00875753">
        <w:rPr>
          <w:rFonts w:eastAsia="Times New Roman"/>
          <w:sz w:val="24"/>
          <w:szCs w:val="24"/>
        </w:rPr>
        <w:t xml:space="preserve"> Нормы обеспеченности местами парковки для учреждений и предприятий обслуживания</w:t>
      </w:r>
      <w:r>
        <w:rPr>
          <w:rFonts w:eastAsia="Times New Roman"/>
          <w:sz w:val="24"/>
          <w:szCs w:val="24"/>
        </w:rPr>
        <w:t>:</w:t>
      </w:r>
    </w:p>
    <w:p w:rsidR="00020BDE" w:rsidRPr="00875753" w:rsidRDefault="00020BDE" w:rsidP="00BC6790">
      <w:pPr>
        <w:spacing w:line="276" w:lineRule="auto"/>
        <w:ind w:firstLine="567"/>
        <w:jc w:val="both"/>
        <w:rPr>
          <w:rFonts w:eastAsia="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1"/>
        <w:gridCol w:w="3967"/>
        <w:gridCol w:w="2048"/>
      </w:tblGrid>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Учреждений и предприятий обслуживания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Учреждения управления, кредитно-финансовые и юридические учреждения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Промышленные и коммунально-складские объекты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960"/>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Стационары всех типов со вспомогательными зданиями и сооружениями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коек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Поликлиники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посещений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Клубы, дома культуры, кинотеатры, массовые </w:t>
            </w:r>
            <w:r w:rsidRPr="004D24E3">
              <w:rPr>
                <w:rFonts w:eastAsia="Times New Roman"/>
                <w:sz w:val="24"/>
                <w:szCs w:val="24"/>
              </w:rPr>
              <w:lastRenderedPageBreak/>
              <w:t>библиотеки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lastRenderedPageBreak/>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lastRenderedPageBreak/>
              <w:t>Рыночные комплексы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50 торговых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20-25</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Предприятия общественного питания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71"/>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Гостиницы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Парки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100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5-7</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Вокзалы всех видов транспорта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пассаж. дальнего и местного сообщений, прибыв. в час «пик»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Зоны кратковременного отдыха (базы спортивные, рыболовные и т.п.)</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Дома и </w:t>
            </w:r>
            <w:r w:rsidR="00C3376E" w:rsidRPr="004D24E3">
              <w:rPr>
                <w:rFonts w:eastAsia="Times New Roman"/>
                <w:sz w:val="24"/>
                <w:szCs w:val="24"/>
              </w:rPr>
              <w:t>базы отдыха,</w:t>
            </w:r>
            <w:r w:rsidRPr="004D24E3">
              <w:rPr>
                <w:rFonts w:eastAsia="Times New Roman"/>
                <w:sz w:val="24"/>
                <w:szCs w:val="24"/>
              </w:rPr>
              <w:t xml:space="preserve"> и санатории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отдыхающ</w:t>
            </w:r>
            <w:r w:rsidR="00C3376E" w:rsidRPr="004D24E3">
              <w:rPr>
                <w:rFonts w:eastAsia="Times New Roman"/>
                <w:sz w:val="24"/>
                <w:szCs w:val="24"/>
              </w:rPr>
              <w:t>,</w:t>
            </w:r>
            <w:r w:rsidRPr="004D24E3">
              <w:rPr>
                <w:rFonts w:eastAsia="Times New Roman"/>
                <w:sz w:val="24"/>
                <w:szCs w:val="24"/>
              </w:rPr>
              <w:t xml:space="preserve"> и обслуживающего персонала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5-10</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Береговые базы маломерного флота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86"/>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Садоводческие и огороднические объединения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 участков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7-10</w:t>
            </w:r>
          </w:p>
        </w:tc>
      </w:tr>
    </w:tbl>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6.2.4.</w:t>
      </w:r>
      <w:r w:rsidRPr="00875753">
        <w:rPr>
          <w:rFonts w:eastAsia="Times New Roman"/>
          <w:sz w:val="24"/>
          <w:szCs w:val="24"/>
        </w:rPr>
        <w:t xml:space="preserve"> Расстояние пешеходных подходов от стоянок для временного хранения легковых автомобилей следует принимать, не более:</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жилые дома - 100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места крупных учреждений торговли и общественного питания - 150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прочих учреждений и предприятий обслуживания населения и административных зданий - 250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парки, на выставки и стадионы - 400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 xml:space="preserve">.2.5.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.2.6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7"/>
        <w:gridCol w:w="2246"/>
        <w:gridCol w:w="1449"/>
        <w:gridCol w:w="1551"/>
      </w:tblGrid>
      <w:tr w:rsidR="00A30A95" w:rsidRPr="004D24E3" w:rsidTr="00A30A95">
        <w:tc>
          <w:tcPr>
            <w:tcW w:w="0" w:type="auto"/>
            <w:vMerge w:val="restart"/>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Здания, участки</w:t>
            </w:r>
          </w:p>
        </w:tc>
        <w:tc>
          <w:tcPr>
            <w:tcW w:w="0" w:type="auto"/>
            <w:gridSpan w:val="3"/>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Расстояние от гаражных сооружений и открытых стоянок при числе автомобилей, м</w:t>
            </w:r>
          </w:p>
        </w:tc>
      </w:tr>
      <w:tr w:rsidR="00A30A95" w:rsidRPr="004D24E3" w:rsidTr="00A30A95">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11-50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51-100</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w:t>
            </w:r>
          </w:p>
        </w:tc>
      </w:tr>
    </w:tbl>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Определяется по согласованию с органами Государственного санитарно-эпидемиологического надзора.</w:t>
      </w:r>
    </w:p>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lastRenderedPageBreak/>
        <w:t>** Для зданий гаражей III—V степеней огнестойкости расстояния принимать не менее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6.2.7.</w:t>
      </w:r>
      <w:r w:rsidRPr="00875753">
        <w:rPr>
          <w:rFonts w:eastAsia="Times New Roman"/>
          <w:sz w:val="24"/>
          <w:szCs w:val="24"/>
        </w:rPr>
        <w:t xml:space="preserve"> Удаленность въездов и выездов во встроенные гаражи, гаражи-стоянки, паркинги, автостоянки от жилых и общественных зданий, зон отдыха, игровых площадок и участков лечебных учреждений (не менее) – 15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6.2.8.</w:t>
      </w:r>
      <w:r w:rsidRPr="00875753">
        <w:rPr>
          <w:rFonts w:eastAsia="Times New Roman"/>
          <w:sz w:val="24"/>
          <w:szCs w:val="24"/>
        </w:rPr>
        <w:t xml:space="preserve"> Размер земельного участка гаражей и стоянок автомобилей в зависимости от этажности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2473"/>
        <w:gridCol w:w="2582"/>
      </w:tblGrid>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Этажность гаражного сооружения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Одноэтажное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Pr>
                <w:rFonts w:eastAsia="Times New Roman"/>
                <w:sz w:val="24"/>
                <w:szCs w:val="24"/>
              </w:rPr>
              <w:t>3</w:t>
            </w:r>
            <w:r w:rsidRPr="004D24E3">
              <w:rPr>
                <w:rFonts w:eastAsia="Times New Roman"/>
                <w:sz w:val="24"/>
                <w:szCs w:val="24"/>
              </w:rPr>
              <w:t>0</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Двухэтажное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20</w:t>
            </w:r>
          </w:p>
        </w:tc>
      </w:tr>
    </w:tbl>
    <w:p w:rsidR="00A30A95" w:rsidRPr="00875753" w:rsidRDefault="00A30A95" w:rsidP="00BC6790">
      <w:pPr>
        <w:spacing w:line="276" w:lineRule="auto"/>
        <w:ind w:firstLine="567"/>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2.9</w:t>
      </w:r>
      <w:r w:rsidRPr="00875753">
        <w:rPr>
          <w:rFonts w:eastAsia="Times New Roman"/>
          <w:sz w:val="24"/>
          <w:szCs w:val="24"/>
        </w:rPr>
        <w:t xml:space="preserve"> Размер земельного участка гаражей и парков транспортных средств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6"/>
        <w:gridCol w:w="2083"/>
        <w:gridCol w:w="2350"/>
        <w:gridCol w:w="2214"/>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Объект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Расчетная единица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Вместимость объекта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Площадь участка, га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Гаражи грузовых автомобилей</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Автобусные парки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2,3</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соответствующем обосновании размеры земельных участков допускается уменьшать, но не более чем на 20%.</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w:t>
      </w:r>
      <w:r w:rsidRPr="00875753">
        <w:rPr>
          <w:rFonts w:eastAsia="Times New Roman"/>
          <w:sz w:val="24"/>
          <w:szCs w:val="24"/>
        </w:rPr>
        <w:t xml:space="preserve">10. Площадь участка для стоянки одного автотранспортного средства на открытых автостоянках следует принимать на одно машино-место: </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легковых автомобилей – 25 (</w:t>
      </w:r>
      <w:r w:rsidR="00027119" w:rsidRPr="004D24E3">
        <w:rPr>
          <w:rFonts w:eastAsia="Times New Roman"/>
          <w:sz w:val="24"/>
          <w:szCs w:val="24"/>
        </w:rPr>
        <w:t>18) *</w:t>
      </w:r>
      <w:r w:rsidRPr="004D24E3">
        <w:rPr>
          <w:rFonts w:eastAsia="Times New Roman"/>
          <w:sz w:val="24"/>
          <w:szCs w:val="24"/>
        </w:rPr>
        <w:t xml:space="preserve">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автобусов – 40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велосипедов – 0,9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В скобках – при примыкании участков для стоянки к проезжей части улиц и проездов.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w:t>
      </w:r>
      <w:r w:rsidRPr="00875753">
        <w:rPr>
          <w:rFonts w:eastAsia="Times New Roman"/>
          <w:sz w:val="24"/>
          <w:szCs w:val="24"/>
        </w:rPr>
        <w:t>.11. Размер земельного участка автозаправочной станции (АЗС) (одна топливораздаточная колонка на 500-1200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8"/>
        <w:gridCol w:w="2241"/>
        <w:gridCol w:w="2987"/>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АЗС при количестве</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топливораздаточных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на 2 колонки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5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0,2</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7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0,3</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 xml:space="preserve">12. Наименьшие расстояния до въездов в гаражи и выездов из них следует принимать: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перекрестков магистральных улиц – 50</w:t>
      </w:r>
      <w:r w:rsidRPr="009C4D5E">
        <w:rPr>
          <w:rFonts w:eastAsia="Times New Roman"/>
          <w:sz w:val="24"/>
          <w:szCs w:val="24"/>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улиц местного значения – 20</w:t>
      </w:r>
      <w:r>
        <w:rPr>
          <w:rFonts w:eastAsia="Times New Roman"/>
          <w:sz w:val="24"/>
          <w:szCs w:val="24"/>
          <w:lang w:val="en-US"/>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остановочных пунктов общественного пассажирского транспорта – 30</w:t>
      </w:r>
      <w:r w:rsidRPr="009C4D5E">
        <w:rPr>
          <w:rFonts w:eastAsia="Times New Roman"/>
          <w:sz w:val="24"/>
          <w:szCs w:val="24"/>
        </w:rPr>
        <w:t xml:space="preserve"> </w:t>
      </w:r>
      <w:r w:rsidRPr="004D24E3">
        <w:rPr>
          <w:rFonts w:eastAsia="Times New Roman"/>
          <w:sz w:val="24"/>
          <w:szCs w:val="24"/>
        </w:rPr>
        <w:t xml:space="preserve">м. </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6.2</w:t>
      </w:r>
      <w:r w:rsidRPr="00007B2B">
        <w:rPr>
          <w:rFonts w:eastAsia="Times New Roman"/>
          <w:sz w:val="24"/>
          <w:szCs w:val="24"/>
        </w:rPr>
        <w:t xml:space="preserve">.13.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w:t>
      </w:r>
      <w:r w:rsidRPr="00007B2B">
        <w:rPr>
          <w:rFonts w:eastAsia="Times New Roman"/>
          <w:sz w:val="24"/>
          <w:szCs w:val="24"/>
        </w:rPr>
        <w:lastRenderedPageBreak/>
        <w:t xml:space="preserve">жилых и общественных зданий (не </w:t>
      </w:r>
      <w:r w:rsidR="00027119" w:rsidRPr="00007B2B">
        <w:rPr>
          <w:rFonts w:eastAsia="Times New Roman"/>
          <w:sz w:val="24"/>
          <w:szCs w:val="24"/>
        </w:rPr>
        <w:t>менее) *</w:t>
      </w:r>
      <w:r w:rsidRPr="00007B2B">
        <w:rPr>
          <w:rFonts w:eastAsia="Times New Roman"/>
          <w:sz w:val="24"/>
          <w:szCs w:val="24"/>
        </w:rPr>
        <w:t xml:space="preserve"> - 50 м.</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расстояние следует определять от топливораздаточных колонок и подземных топливных резервуаров.</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14.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3"/>
        <w:gridCol w:w="2908"/>
        <w:gridCol w:w="2480"/>
        <w:gridCol w:w="1922"/>
      </w:tblGrid>
      <w:tr w:rsidR="00A30A95" w:rsidRPr="004D24E3" w:rsidTr="00A30A95">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Интенсивность движения,</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трансп. ед./сут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Мощность АЗС, заправок в сутки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Расстояние между АЗС, км</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Размещение АЗС</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1000 до 2000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30 - 40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2000 до 3000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Свыше 3000 до 5000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750</w:t>
            </w:r>
          </w:p>
        </w:tc>
        <w:tc>
          <w:tcPr>
            <w:tcW w:w="0" w:type="auto"/>
            <w:vAlign w:val="center"/>
            <w:hideMark/>
          </w:tcPr>
          <w:p w:rsidR="00A30A95" w:rsidRPr="004D24E3" w:rsidRDefault="00A30A95" w:rsidP="001665F6">
            <w:pPr>
              <w:spacing w:line="276" w:lineRule="auto"/>
              <w:ind w:hanging="25"/>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BC6790">
            <w:pPr>
              <w:spacing w:line="276" w:lineRule="auto"/>
              <w:ind w:firstLine="3"/>
              <w:rPr>
                <w:rFonts w:eastAsia="Times New Roman"/>
                <w:sz w:val="24"/>
                <w:szCs w:val="24"/>
              </w:rPr>
            </w:pPr>
            <w:r w:rsidRPr="004D24E3">
              <w:rPr>
                <w:rFonts w:eastAsia="Times New Roman"/>
                <w:sz w:val="24"/>
                <w:szCs w:val="24"/>
              </w:rPr>
              <w:t>Одностороннее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АЗС следует размещать:</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В</w:t>
      </w:r>
      <w:r w:rsidRPr="004D24E3">
        <w:rPr>
          <w:rFonts w:eastAsia="Times New Roman"/>
          <w:sz w:val="24"/>
          <w:szCs w:val="24"/>
        </w:rPr>
        <w:t xml:space="preserve">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Н</w:t>
      </w:r>
      <w:r w:rsidRPr="004D24E3">
        <w:rPr>
          <w:rFonts w:eastAsia="Times New Roman"/>
          <w:sz w:val="24"/>
          <w:szCs w:val="24"/>
        </w:rPr>
        <w:t>е ближе 250 м от железнодорожных переездов, не ближе 1000 м от мостовых переходов, на участках с насыпями высотой не более 2,0 м.</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15. Размер земельного участка станции технического обслуживания (СТО) (Один пост на 100-200 автомобилей)</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0"/>
        <w:gridCol w:w="2241"/>
        <w:gridCol w:w="2987"/>
      </w:tblGrid>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СТО при количестве постов</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 xml:space="preserve">Единица измерения </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на 10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15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16.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2"/>
        <w:gridCol w:w="3061"/>
        <w:gridCol w:w="1840"/>
      </w:tblGrid>
      <w:tr w:rsidR="00A30A95" w:rsidRPr="004D24E3" w:rsidTr="00A30A95">
        <w:tc>
          <w:tcPr>
            <w:tcW w:w="0" w:type="auto"/>
            <w:vMerge w:val="restart"/>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Здания, участки</w:t>
            </w:r>
          </w:p>
        </w:tc>
        <w:tc>
          <w:tcPr>
            <w:tcW w:w="0" w:type="auto"/>
            <w:gridSpan w:val="2"/>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Расстояние, м от станций технического обслуживания при числе постов</w:t>
            </w:r>
          </w:p>
        </w:tc>
      </w:tr>
      <w:tr w:rsidR="00A30A95" w:rsidRPr="004D24E3" w:rsidTr="00A30A95">
        <w:tc>
          <w:tcPr>
            <w:tcW w:w="0" w:type="auto"/>
            <w:vMerge/>
            <w:vAlign w:val="center"/>
            <w:hideMark/>
          </w:tcPr>
          <w:p w:rsidR="00A30A95" w:rsidRPr="004D24E3" w:rsidRDefault="00A30A95" w:rsidP="004F6D8D">
            <w:pPr>
              <w:spacing w:line="276" w:lineRule="auto"/>
              <w:ind w:firstLine="34"/>
              <w:jc w:val="center"/>
              <w:rPr>
                <w:rFonts w:eastAsia="Times New Roman"/>
                <w:sz w:val="24"/>
                <w:szCs w:val="24"/>
              </w:rPr>
            </w:pP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11-30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определяется по согласованию с органами Государственного санитарно-эпидемиологического надзора.</w:t>
      </w: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17.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5"/>
        <w:gridCol w:w="902"/>
        <w:gridCol w:w="1140"/>
        <w:gridCol w:w="1140"/>
        <w:gridCol w:w="1140"/>
        <w:gridCol w:w="1140"/>
        <w:gridCol w:w="1926"/>
      </w:tblGrid>
      <w:tr w:rsidR="004F6D8D" w:rsidRPr="004D24E3" w:rsidTr="000152D5">
        <w:tc>
          <w:tcPr>
            <w:tcW w:w="0" w:type="auto"/>
            <w:vMerge w:val="restart"/>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 xml:space="preserve">Интенсивность движения, </w:t>
            </w:r>
          </w:p>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трансп. ед./сут</w:t>
            </w:r>
          </w:p>
        </w:tc>
        <w:tc>
          <w:tcPr>
            <w:tcW w:w="0" w:type="auto"/>
            <w:gridSpan w:val="5"/>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Число постов на СТО в зависимости от расстояния между ними, км</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Размещение СТО</w:t>
            </w:r>
          </w:p>
        </w:tc>
      </w:tr>
      <w:tr w:rsidR="004F6D8D" w:rsidRPr="004D24E3" w:rsidTr="000152D5">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80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150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200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250</w:t>
            </w:r>
          </w:p>
        </w:tc>
        <w:tc>
          <w:tcPr>
            <w:tcW w:w="0" w:type="auto"/>
            <w:vAlign w:val="center"/>
            <w:hideMark/>
          </w:tcPr>
          <w:p w:rsidR="004F6D8D" w:rsidRPr="004D24E3" w:rsidRDefault="004F6D8D" w:rsidP="004F6D8D">
            <w:pPr>
              <w:spacing w:line="276" w:lineRule="auto"/>
              <w:ind w:firstLine="34"/>
              <w:jc w:val="center"/>
              <w:rPr>
                <w:rFonts w:eastAsia="Times New Roman"/>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1000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restart"/>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Одностороннее</w:t>
            </w: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lastRenderedPageBreak/>
              <w:t>2000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3000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5</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4000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bl>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18. Расстояния между площадками отдыха вне пределов населенных пунктов на автомобильных дорогах различных категорий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2225"/>
        <w:gridCol w:w="5932"/>
      </w:tblGrid>
      <w:tr w:rsidR="00A30A95" w:rsidRPr="004D24E3" w:rsidTr="00791533">
        <w:tc>
          <w:tcPr>
            <w:tcW w:w="1696"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Категория дорог</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Расстояние между площадками отдыха, км</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 и 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15-20</w:t>
            </w:r>
          </w:p>
        </w:tc>
        <w:tc>
          <w:tcPr>
            <w:tcW w:w="0" w:type="auto"/>
            <w:vMerge w:val="restart"/>
            <w:vAlign w:val="center"/>
            <w:hideMark/>
          </w:tcPr>
          <w:p w:rsidR="00A30A95" w:rsidRPr="004D24E3" w:rsidRDefault="00A30A95" w:rsidP="00185073">
            <w:pPr>
              <w:spacing w:line="276" w:lineRule="auto"/>
              <w:rPr>
                <w:rFonts w:eastAsia="Times New Roman"/>
                <w:sz w:val="24"/>
                <w:szCs w:val="24"/>
              </w:rPr>
            </w:pPr>
            <w:r w:rsidRPr="004D24E3">
              <w:rPr>
                <w:rFonts w:eastAsia="Times New Roman"/>
                <w:sz w:val="24"/>
                <w:szCs w:val="24"/>
              </w:rPr>
              <w:t>На территории площадок отдыха могут быть предусмотрены сооружения для технического осмотра автомобилей и пункты торговли.</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25-35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45-55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Default="00791533" w:rsidP="00BC6790">
      <w:pPr>
        <w:spacing w:line="276" w:lineRule="auto"/>
        <w:ind w:firstLine="567"/>
        <w:jc w:val="both"/>
        <w:rPr>
          <w:rFonts w:eastAsia="Times New Roman"/>
          <w:sz w:val="24"/>
          <w:szCs w:val="24"/>
        </w:rPr>
      </w:pPr>
    </w:p>
    <w:p w:rsidR="003D6132" w:rsidRDefault="003D6132" w:rsidP="003D6132">
      <w:pPr>
        <w:shd w:val="clear" w:color="auto" w:fill="FFFFFF"/>
        <w:ind w:firstLine="567"/>
        <w:rPr>
          <w:bCs/>
        </w:rPr>
      </w:pPr>
      <w:r>
        <w:rPr>
          <w:bCs/>
        </w:rPr>
        <w:br w:type="page"/>
      </w:r>
    </w:p>
    <w:p w:rsidR="003D6132" w:rsidRDefault="003D6132" w:rsidP="00BC6790">
      <w:pPr>
        <w:spacing w:line="276" w:lineRule="auto"/>
        <w:ind w:firstLine="567"/>
        <w:jc w:val="both"/>
        <w:rPr>
          <w:rFonts w:eastAsia="Times New Roman"/>
          <w:sz w:val="24"/>
          <w:szCs w:val="24"/>
        </w:rPr>
      </w:pP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19. Вместимость площадок отдыха из расчета на одновременную остановку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8"/>
        <w:gridCol w:w="3402"/>
        <w:gridCol w:w="4387"/>
      </w:tblGrid>
      <w:tr w:rsidR="00A30A95" w:rsidRPr="004D24E3" w:rsidTr="00791533">
        <w:tc>
          <w:tcPr>
            <w:tcW w:w="1838"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Категория дорог</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Количество автомобилей при единовременной остановке</w:t>
            </w:r>
          </w:p>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(не менее)</w:t>
            </w:r>
          </w:p>
        </w:tc>
        <w:tc>
          <w:tcPr>
            <w:tcW w:w="4387"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838" w:type="dxa"/>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I категория</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20-50</w:t>
            </w:r>
          </w:p>
        </w:tc>
        <w:tc>
          <w:tcPr>
            <w:tcW w:w="4387" w:type="dxa"/>
            <w:vMerge w:val="restart"/>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При двустороннем размещении площадок отд</w:t>
            </w:r>
            <w:r w:rsidR="00791533">
              <w:rPr>
                <w:rFonts w:eastAsia="Times New Roman"/>
                <w:sz w:val="24"/>
                <w:szCs w:val="24"/>
              </w:rPr>
              <w:t>ы</w:t>
            </w:r>
            <w:r w:rsidRPr="004D24E3">
              <w:rPr>
                <w:rFonts w:eastAsia="Times New Roman"/>
                <w:sz w:val="24"/>
                <w:szCs w:val="24"/>
              </w:rPr>
              <w:t>ха на дорогах I категории их вместимость уменьшается вдвое.</w:t>
            </w: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 и III категории</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10-15</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Pr="003A76B9" w:rsidRDefault="00791533" w:rsidP="00BC6790">
      <w:pPr>
        <w:spacing w:line="276" w:lineRule="auto"/>
        <w:ind w:firstLine="567"/>
        <w:jc w:val="both"/>
        <w:rPr>
          <w:rFonts w:eastAsia="Times New Roman"/>
          <w:sz w:val="24"/>
          <w:szCs w:val="24"/>
        </w:rPr>
      </w:pPr>
    </w:p>
    <w:p w:rsidR="00A30A95" w:rsidRDefault="00A30A95" w:rsidP="00BC6790">
      <w:pPr>
        <w:spacing w:line="276" w:lineRule="auto"/>
        <w:ind w:firstLine="567"/>
        <w:jc w:val="center"/>
        <w:rPr>
          <w:b/>
          <w:sz w:val="28"/>
          <w:szCs w:val="28"/>
        </w:rPr>
      </w:pPr>
      <w:r>
        <w:rPr>
          <w:rFonts w:eastAsia="Times New Roman"/>
          <w:b/>
          <w:sz w:val="28"/>
          <w:szCs w:val="28"/>
        </w:rPr>
        <w:t>7</w:t>
      </w:r>
      <w:r w:rsidRPr="00E11398">
        <w:rPr>
          <w:rFonts w:eastAsia="Times New Roman"/>
          <w:b/>
          <w:sz w:val="28"/>
          <w:szCs w:val="28"/>
        </w:rPr>
        <w:t xml:space="preserve">. </w:t>
      </w:r>
      <w:r w:rsidRPr="000410A8">
        <w:rPr>
          <w:b/>
          <w:sz w:val="28"/>
          <w:szCs w:val="28"/>
        </w:rPr>
        <w:t>Зоны инженерной инфраструктуры</w:t>
      </w:r>
      <w:r>
        <w:rPr>
          <w:b/>
          <w:sz w:val="28"/>
          <w:szCs w:val="28"/>
        </w:rPr>
        <w:t>.</w:t>
      </w:r>
    </w:p>
    <w:p w:rsidR="00185073" w:rsidRDefault="00185073"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.1. Укрупненные показатели потребления населением тепла, горячей, холодной воды и показатель водоотведения при отсутствии приборов учёта (удельный расход на 1 жит. (среднемес.) за год)</w:t>
      </w:r>
      <w:r>
        <w:rPr>
          <w:rFonts w:eastAsia="Times New Roman"/>
          <w:b/>
          <w:i/>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62"/>
        <w:gridCol w:w="1843"/>
        <w:gridCol w:w="1559"/>
      </w:tblGrid>
      <w:tr w:rsidR="00A30A95" w:rsidRPr="00F448F6" w:rsidTr="00A30A95">
        <w:trPr>
          <w:trHeight w:val="257"/>
        </w:trPr>
        <w:tc>
          <w:tcPr>
            <w:tcW w:w="6062"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Наименование услуг</w:t>
            </w:r>
          </w:p>
        </w:tc>
        <w:tc>
          <w:tcPr>
            <w:tcW w:w="1843" w:type="dxa"/>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Единица измерения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Показатель</w:t>
            </w:r>
          </w:p>
        </w:tc>
      </w:tr>
      <w:tr w:rsidR="00A30A95" w:rsidRPr="00F448F6" w:rsidTr="00A30A95">
        <w:trPr>
          <w:trHeight w:val="648"/>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Теплоснабжение (</w:t>
            </w:r>
            <w:r w:rsidR="00027119" w:rsidRPr="00F448F6">
              <w:rPr>
                <w:rFonts w:eastAsia="Times New Roman"/>
                <w:sz w:val="24"/>
                <w:szCs w:val="24"/>
              </w:rPr>
              <w:t xml:space="preserve">отопление)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 xml:space="preserve">Гкал/мес. на </w:t>
            </w:r>
            <w:smartTag w:uri="urn:schemas-microsoft-com:office:smarttags" w:element="metricconverter">
              <w:smartTagPr>
                <w:attr w:name="ProductID" w:val="1 м2"/>
              </w:smartTagPr>
              <w:r w:rsidRPr="00F448F6">
                <w:rPr>
                  <w:rFonts w:eastAsia="Times New Roman"/>
                  <w:sz w:val="24"/>
                  <w:szCs w:val="24"/>
                </w:rPr>
                <w:t>1 м</w:t>
              </w:r>
              <w:r w:rsidRPr="00F448F6">
                <w:rPr>
                  <w:rFonts w:eastAsia="Times New Roman"/>
                  <w:sz w:val="24"/>
                  <w:szCs w:val="24"/>
                  <w:vertAlign w:val="superscript"/>
                </w:rPr>
                <w:t>2</w:t>
              </w:r>
            </w:smartTag>
            <w:r w:rsidRPr="00F448F6">
              <w:rPr>
                <w:rFonts w:eastAsia="Times New Roman"/>
                <w:sz w:val="24"/>
                <w:szCs w:val="24"/>
              </w:rPr>
              <w:t xml:space="preserve"> общ. пл. жилья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0,0402</w:t>
            </w:r>
          </w:p>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267"/>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 xml:space="preserve">Холодное </w:t>
            </w:r>
            <w:r w:rsidR="00C3376E" w:rsidRPr="00F448F6">
              <w:rPr>
                <w:rFonts w:eastAsia="Times New Roman"/>
                <w:sz w:val="24"/>
                <w:szCs w:val="24"/>
              </w:rPr>
              <w:t xml:space="preserve">водоснабжение: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534"/>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здания, оборудованные водопроводом, канализацией и ваннами с местными водонагревателями</w:t>
            </w:r>
          </w:p>
        </w:tc>
        <w:tc>
          <w:tcPr>
            <w:tcW w:w="1843" w:type="dxa"/>
            <w:vMerge w:val="restart"/>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л/сут. на 1 человека</w:t>
            </w: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160</w:t>
            </w:r>
          </w:p>
        </w:tc>
      </w:tr>
      <w:tr w:rsidR="00A30A95" w:rsidRPr="00F448F6" w:rsidTr="00A30A95">
        <w:trPr>
          <w:trHeight w:val="261"/>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не обустроенных внутренней канализацией</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125</w:t>
            </w:r>
          </w:p>
        </w:tc>
      </w:tr>
      <w:tr w:rsidR="00A30A95" w:rsidRPr="00F448F6" w:rsidTr="00A30A95">
        <w:trPr>
          <w:trHeight w:val="238"/>
        </w:trPr>
        <w:tc>
          <w:tcPr>
            <w:tcW w:w="6062" w:type="dxa"/>
          </w:tcPr>
          <w:p w:rsidR="00A30A95" w:rsidRPr="00C3376E" w:rsidRDefault="00A30A95" w:rsidP="00185073">
            <w:pPr>
              <w:pStyle w:val="Default"/>
              <w:spacing w:line="276" w:lineRule="auto"/>
              <w:ind w:firstLine="34"/>
              <w:rPr>
                <w:rFonts w:ascii="Times New Roman" w:hAnsi="Times New Roman" w:cs="Times New Roman"/>
                <w:color w:val="auto"/>
              </w:rPr>
            </w:pPr>
            <w:r w:rsidRPr="00C3376E">
              <w:rPr>
                <w:rFonts w:ascii="Times New Roman" w:hAnsi="Times New Roman" w:cs="Times New Roman"/>
                <w:color w:val="auto"/>
              </w:rPr>
              <w:t>неучтенные расходы</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50</w:t>
            </w:r>
          </w:p>
        </w:tc>
      </w:tr>
      <w:tr w:rsidR="00A30A95" w:rsidRPr="00F448F6" w:rsidTr="00A30A95">
        <w:trPr>
          <w:trHeight w:val="267"/>
        </w:trPr>
        <w:tc>
          <w:tcPr>
            <w:tcW w:w="6062" w:type="dxa"/>
          </w:tcPr>
          <w:p w:rsidR="00A30A95" w:rsidRPr="00F448F6" w:rsidRDefault="00C3376E" w:rsidP="00185073">
            <w:pPr>
              <w:spacing w:line="276" w:lineRule="auto"/>
              <w:ind w:firstLine="34"/>
              <w:jc w:val="both"/>
              <w:rPr>
                <w:rFonts w:eastAsia="Times New Roman"/>
                <w:sz w:val="24"/>
                <w:szCs w:val="24"/>
              </w:rPr>
            </w:pPr>
            <w:r w:rsidRPr="00F448F6">
              <w:rPr>
                <w:rFonts w:eastAsia="Times New Roman"/>
                <w:sz w:val="24"/>
                <w:szCs w:val="24"/>
              </w:rPr>
              <w:t xml:space="preserve">Водоотведение:  </w:t>
            </w:r>
          </w:p>
        </w:tc>
        <w:tc>
          <w:tcPr>
            <w:tcW w:w="1843" w:type="dxa"/>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Pr>
                <w:rFonts w:eastAsia="Times New Roman"/>
                <w:sz w:val="24"/>
                <w:szCs w:val="24"/>
              </w:rPr>
              <w:t>100 % от потребления</w:t>
            </w:r>
          </w:p>
        </w:tc>
      </w:tr>
    </w:tbl>
    <w:p w:rsidR="00185073" w:rsidRDefault="00185073" w:rsidP="00BC6790">
      <w:pPr>
        <w:spacing w:line="276" w:lineRule="auto"/>
        <w:ind w:firstLine="567"/>
        <w:jc w:val="both"/>
        <w:rPr>
          <w:rFonts w:eastAsia="Times New Roman"/>
          <w:b/>
          <w:i/>
          <w:sz w:val="24"/>
          <w:szCs w:val="24"/>
        </w:rPr>
      </w:pPr>
    </w:p>
    <w:p w:rsidR="00A30A95" w:rsidRPr="00617301"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617301">
        <w:rPr>
          <w:rFonts w:eastAsia="Times New Roman"/>
          <w:b/>
          <w:i/>
          <w:sz w:val="24"/>
          <w:szCs w:val="24"/>
        </w:rPr>
        <w:t>.</w:t>
      </w:r>
      <w:r>
        <w:rPr>
          <w:rFonts w:eastAsia="Times New Roman"/>
          <w:b/>
          <w:i/>
          <w:sz w:val="24"/>
          <w:szCs w:val="24"/>
        </w:rPr>
        <w:t>2</w:t>
      </w:r>
      <w:r w:rsidRPr="00617301">
        <w:rPr>
          <w:rFonts w:eastAsia="Times New Roman"/>
          <w:b/>
          <w:i/>
          <w:sz w:val="24"/>
          <w:szCs w:val="24"/>
        </w:rPr>
        <w:t xml:space="preserve">. Нормативы </w:t>
      </w:r>
      <w:r w:rsidR="00C3376E" w:rsidRPr="00617301">
        <w:rPr>
          <w:rFonts w:eastAsia="Times New Roman"/>
          <w:b/>
          <w:i/>
          <w:sz w:val="24"/>
          <w:szCs w:val="24"/>
        </w:rPr>
        <w:t>обеспечения электропотреблением</w:t>
      </w:r>
      <w:r w:rsidRPr="00617301">
        <w:rPr>
          <w:rFonts w:eastAsia="Times New Roman"/>
          <w:b/>
          <w:i/>
          <w:sz w:val="24"/>
          <w:szCs w:val="24"/>
        </w:rPr>
        <w:t xml:space="preserve">. </w:t>
      </w:r>
    </w:p>
    <w:p w:rsidR="00A30A95" w:rsidRPr="006A6B67" w:rsidRDefault="00A30A95" w:rsidP="00BC6790">
      <w:pPr>
        <w:spacing w:line="276" w:lineRule="auto"/>
        <w:ind w:firstLine="567"/>
        <w:jc w:val="both"/>
        <w:rPr>
          <w:rFonts w:eastAsia="Times New Roman"/>
          <w:sz w:val="24"/>
          <w:szCs w:val="24"/>
        </w:rPr>
      </w:pPr>
      <w:r>
        <w:rPr>
          <w:rFonts w:eastAsia="Times New Roman"/>
          <w:sz w:val="24"/>
          <w:szCs w:val="24"/>
        </w:rPr>
        <w:t xml:space="preserve">7.2.1. </w:t>
      </w:r>
      <w:r w:rsidRPr="006A6B67">
        <w:rPr>
          <w:rFonts w:eastAsia="Times New Roman"/>
          <w:sz w:val="24"/>
          <w:szCs w:val="24"/>
        </w:rPr>
        <w:t>Укрупненные показатели электропотребления (удельная расчетная нагрузка на 1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2"/>
        <w:gridCol w:w="3405"/>
        <w:gridCol w:w="1701"/>
        <w:gridCol w:w="2232"/>
      </w:tblGrid>
      <w:tr w:rsidR="00A30A95" w:rsidRPr="004D24E3" w:rsidTr="00A30A95">
        <w:tc>
          <w:tcPr>
            <w:tcW w:w="5637" w:type="dxa"/>
            <w:gridSpan w:val="2"/>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Степень благоустройства населенного пункта</w:t>
            </w:r>
          </w:p>
        </w:tc>
        <w:tc>
          <w:tcPr>
            <w:tcW w:w="1701" w:type="dxa"/>
            <w:vAlign w:val="center"/>
            <w:hideMark/>
          </w:tcPr>
          <w:p w:rsidR="00A30A95" w:rsidRPr="004D24E3" w:rsidRDefault="00D16F3C" w:rsidP="00807B20">
            <w:pPr>
              <w:spacing w:line="276" w:lineRule="auto"/>
              <w:ind w:firstLine="34"/>
              <w:jc w:val="center"/>
              <w:rPr>
                <w:rFonts w:eastAsia="Times New Roman"/>
                <w:sz w:val="24"/>
                <w:szCs w:val="24"/>
              </w:rPr>
            </w:pPr>
            <w:r w:rsidRPr="004D24E3">
              <w:rPr>
                <w:rFonts w:eastAsia="Times New Roman"/>
                <w:sz w:val="24"/>
                <w:szCs w:val="24"/>
              </w:rPr>
              <w:t>Электро</w:t>
            </w:r>
            <w:r>
              <w:rPr>
                <w:rFonts w:eastAsia="Times New Roman"/>
                <w:sz w:val="24"/>
                <w:szCs w:val="24"/>
              </w:rPr>
              <w:t>потребление</w:t>
            </w:r>
            <w:r w:rsidR="00A30A95" w:rsidRPr="004D24E3">
              <w:rPr>
                <w:rFonts w:eastAsia="Times New Roman"/>
                <w:sz w:val="24"/>
                <w:szCs w:val="24"/>
              </w:rPr>
              <w:t>,</w:t>
            </w:r>
          </w:p>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кВт х ч/год на 1 чел.</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Использование максимума электрической нагрузки, ч/год</w:t>
            </w:r>
          </w:p>
        </w:tc>
      </w:tr>
      <w:tr w:rsidR="00A30A95" w:rsidRPr="004D24E3" w:rsidTr="00A30A95">
        <w:tc>
          <w:tcPr>
            <w:tcW w:w="2232" w:type="dxa"/>
            <w:vMerge w:val="restart"/>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Поселки и села (без </w:t>
            </w:r>
            <w:r w:rsidRPr="004D24E3">
              <w:rPr>
                <w:rFonts w:eastAsia="Times New Roman"/>
                <w:sz w:val="24"/>
                <w:szCs w:val="24"/>
              </w:rPr>
              <w:t>кондиционеров):</w:t>
            </w:r>
          </w:p>
        </w:tc>
        <w:tc>
          <w:tcPr>
            <w:tcW w:w="3405" w:type="dxa"/>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не оборудованные </w:t>
            </w:r>
            <w:r w:rsidRPr="004D24E3">
              <w:rPr>
                <w:rFonts w:eastAsia="Times New Roman"/>
                <w:sz w:val="24"/>
                <w:szCs w:val="24"/>
              </w:rPr>
              <w:t>стационарными электроплитами</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950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4100</w:t>
            </w:r>
          </w:p>
        </w:tc>
      </w:tr>
      <w:tr w:rsidR="00A30A95" w:rsidRPr="004D24E3" w:rsidTr="00A30A95">
        <w:tc>
          <w:tcPr>
            <w:tcW w:w="2232" w:type="dxa"/>
            <w:vMerge/>
            <w:vAlign w:val="center"/>
            <w:hideMark/>
          </w:tcPr>
          <w:p w:rsidR="00A30A95" w:rsidRPr="004D24E3" w:rsidRDefault="00A30A95" w:rsidP="00807B20">
            <w:pPr>
              <w:spacing w:line="276" w:lineRule="auto"/>
              <w:ind w:firstLine="34"/>
              <w:rPr>
                <w:rFonts w:eastAsia="Times New Roman"/>
                <w:sz w:val="24"/>
                <w:szCs w:val="24"/>
              </w:rPr>
            </w:pPr>
          </w:p>
        </w:tc>
        <w:tc>
          <w:tcPr>
            <w:tcW w:w="3405" w:type="dxa"/>
            <w:vAlign w:val="center"/>
            <w:hideMark/>
          </w:tcPr>
          <w:p w:rsidR="00A30A95" w:rsidRPr="004D24E3" w:rsidRDefault="00A30A95" w:rsidP="00807B20">
            <w:pPr>
              <w:spacing w:line="276" w:lineRule="auto"/>
              <w:ind w:firstLine="34"/>
              <w:rPr>
                <w:rFonts w:eastAsia="Times New Roman"/>
                <w:sz w:val="24"/>
                <w:szCs w:val="24"/>
              </w:rPr>
            </w:pPr>
            <w:r w:rsidRPr="004D24E3">
              <w:rPr>
                <w:rFonts w:eastAsia="Times New Roman"/>
                <w:sz w:val="24"/>
                <w:szCs w:val="24"/>
              </w:rPr>
              <w:t>оборудованные ста</w:t>
            </w:r>
            <w:r>
              <w:rPr>
                <w:rFonts w:eastAsia="Times New Roman"/>
                <w:sz w:val="24"/>
                <w:szCs w:val="24"/>
              </w:rPr>
              <w:t xml:space="preserve">ционарными электроплитами (100% </w:t>
            </w:r>
            <w:r w:rsidRPr="004D24E3">
              <w:rPr>
                <w:rFonts w:eastAsia="Times New Roman"/>
                <w:sz w:val="24"/>
                <w:szCs w:val="24"/>
              </w:rPr>
              <w:t>охвата)</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1350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4400</w:t>
            </w:r>
          </w:p>
        </w:tc>
      </w:tr>
    </w:tbl>
    <w:p w:rsidR="00807B20"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A30A95" w:rsidRPr="00617301" w:rsidRDefault="00A30A95" w:rsidP="00BC6790">
      <w:pPr>
        <w:spacing w:line="276" w:lineRule="auto"/>
        <w:ind w:firstLine="567"/>
        <w:jc w:val="center"/>
        <w:rPr>
          <w:rFonts w:eastAsia="Times New Roman"/>
          <w:sz w:val="24"/>
          <w:szCs w:val="24"/>
        </w:rPr>
      </w:pPr>
      <w:r>
        <w:rPr>
          <w:rFonts w:eastAsia="Times New Roman"/>
          <w:sz w:val="24"/>
          <w:szCs w:val="24"/>
        </w:rPr>
        <w:br w:type="page"/>
      </w:r>
      <w:r>
        <w:rPr>
          <w:rFonts w:eastAsia="Times New Roman"/>
          <w:sz w:val="24"/>
          <w:szCs w:val="24"/>
        </w:rPr>
        <w:lastRenderedPageBreak/>
        <w:t>7.2.2</w:t>
      </w:r>
      <w:r w:rsidRPr="00617301">
        <w:rPr>
          <w:rFonts w:eastAsia="Times New Roman"/>
          <w:sz w:val="24"/>
          <w:szCs w:val="24"/>
        </w:rPr>
        <w:t>. Размеры земельных участков для размещения понизительных подстанций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7"/>
        <w:gridCol w:w="4670"/>
      </w:tblGrid>
      <w:tr w:rsidR="00A30A95" w:rsidRPr="004D24E3" w:rsidTr="00807B20">
        <w:tc>
          <w:tcPr>
            <w:tcW w:w="4957"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Тип понизительной станции</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(не более), га</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Комплектные и распределительные устройства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0,6</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Пункты перехода воздушных линий в кабельные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0,1</w:t>
            </w:r>
          </w:p>
        </w:tc>
      </w:tr>
    </w:tbl>
    <w:p w:rsidR="00A30A95" w:rsidRPr="00145DCE" w:rsidRDefault="00A30A95" w:rsidP="00BC6790">
      <w:pPr>
        <w:spacing w:line="276" w:lineRule="auto"/>
        <w:ind w:firstLine="567"/>
        <w:jc w:val="both"/>
        <w:rPr>
          <w:rFonts w:eastAsia="Times New Roman"/>
          <w:sz w:val="24"/>
          <w:szCs w:val="24"/>
        </w:rPr>
      </w:pPr>
      <w:r>
        <w:rPr>
          <w:rFonts w:eastAsia="Times New Roman"/>
          <w:sz w:val="24"/>
          <w:szCs w:val="24"/>
        </w:rPr>
        <w:t>7.2.3</w:t>
      </w:r>
      <w:r w:rsidRPr="00145DCE">
        <w:rPr>
          <w:rFonts w:eastAsia="Times New Roman"/>
          <w:sz w:val="24"/>
          <w:szCs w:val="24"/>
        </w:rPr>
        <w:t>. Расстояние от отдельностоящих распределительных пунктов и трансформаторных подстанций напряжением 6-20 кВ при числе трансформаторов не более двух мощностью до 1000кВ х А</w:t>
      </w:r>
      <w:r>
        <w:rPr>
          <w:rFonts w:eastAsia="Times New Roman"/>
          <w:sz w:val="24"/>
          <w:szCs w:val="24"/>
        </w:rPr>
        <w:t>.</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окон жилых домов и общественных зданий (не менее) – 10 м;</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зданий лечебно-профилактических учреждений (не менее) – 15 м.</w:t>
      </w:r>
    </w:p>
    <w:p w:rsidR="0089064F" w:rsidRDefault="0089064F" w:rsidP="00BC6790">
      <w:pPr>
        <w:spacing w:line="276" w:lineRule="auto"/>
        <w:ind w:firstLine="567"/>
        <w:jc w:val="both"/>
        <w:rPr>
          <w:rFonts w:eastAsia="Times New Roman"/>
          <w:b/>
          <w:i/>
          <w:sz w:val="24"/>
          <w:szCs w:val="24"/>
        </w:rPr>
      </w:pPr>
    </w:p>
    <w:p w:rsidR="00A30A95" w:rsidRPr="00145DCE"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.3. Нормативы обеспеченности водоснабжением и водоотведением.</w:t>
      </w:r>
    </w:p>
    <w:p w:rsidR="00A30A95" w:rsidRDefault="00A30A95" w:rsidP="00BC6790">
      <w:pPr>
        <w:spacing w:line="276" w:lineRule="auto"/>
        <w:ind w:firstLine="567"/>
        <w:jc w:val="both"/>
        <w:rPr>
          <w:rFonts w:eastAsia="Times New Roman"/>
          <w:sz w:val="24"/>
          <w:szCs w:val="24"/>
        </w:rPr>
      </w:pPr>
      <w:r w:rsidRPr="00460491">
        <w:rPr>
          <w:rFonts w:eastAsia="Times New Roman"/>
          <w:sz w:val="24"/>
          <w:szCs w:val="24"/>
        </w:rPr>
        <w:t>Минимальный свободный напор в водопроводной сети при максимальном хозяйственно-питьевом водопотреблении на вводе в здание над поверхностью земли должен быть не менее 10 метров водяного столба.</w:t>
      </w:r>
    </w:p>
    <w:p w:rsidR="00A30A95" w:rsidRDefault="00A30A95" w:rsidP="00BC6790">
      <w:pPr>
        <w:spacing w:line="276" w:lineRule="auto"/>
        <w:ind w:firstLine="567"/>
        <w:jc w:val="both"/>
        <w:rPr>
          <w:bCs/>
          <w:sz w:val="24"/>
          <w:szCs w:val="24"/>
        </w:rPr>
      </w:pPr>
      <w:r w:rsidRPr="002F00B5">
        <w:rPr>
          <w:bCs/>
          <w:sz w:val="24"/>
          <w:szCs w:val="24"/>
        </w:rPr>
        <w:t>Расход воды на нужды промышленных и сельскохозяйственных предприятий, оздоровительных учреждений, а также на неучтенные расходы и поливку в каждом конкретном случае определяется отдельно в соответствии с требованиями СНиП 2.04.02-84*</w:t>
      </w:r>
      <w:r>
        <w:rPr>
          <w:bCs/>
          <w:sz w:val="24"/>
          <w:szCs w:val="24"/>
        </w:rPr>
        <w:t>.</w:t>
      </w:r>
    </w:p>
    <w:p w:rsidR="00A30A95" w:rsidRPr="00460491" w:rsidRDefault="00A30A95" w:rsidP="00BC6790">
      <w:pPr>
        <w:spacing w:line="276" w:lineRule="auto"/>
        <w:ind w:firstLine="567"/>
        <w:jc w:val="both"/>
        <w:rPr>
          <w:rFonts w:eastAsia="Times New Roman"/>
          <w:bCs/>
          <w:sz w:val="24"/>
          <w:szCs w:val="24"/>
        </w:rPr>
      </w:pPr>
      <w:r w:rsidRPr="00460491">
        <w:rPr>
          <w:rFonts w:eastAsia="Times New Roman"/>
          <w:bCs/>
          <w:sz w:val="24"/>
          <w:szCs w:val="24"/>
        </w:rPr>
        <w:t>При проектировании сооружений водоснабжения следует учитывать требования бесперебойности водоснабжения.</w:t>
      </w:r>
    </w:p>
    <w:p w:rsidR="00A30A95" w:rsidRDefault="00A30A95" w:rsidP="00BC6790">
      <w:pPr>
        <w:spacing w:line="276" w:lineRule="auto"/>
        <w:ind w:firstLine="567"/>
        <w:jc w:val="both"/>
        <w:rPr>
          <w:rFonts w:eastAsia="Times New Roman"/>
          <w:bCs/>
          <w:sz w:val="24"/>
          <w:szCs w:val="24"/>
        </w:rPr>
      </w:pPr>
      <w:r w:rsidRPr="00460491">
        <w:rPr>
          <w:rFonts w:eastAsia="Times New Roman"/>
          <w:bCs/>
          <w:sz w:val="24"/>
          <w:szCs w:val="24"/>
        </w:rPr>
        <w:t xml:space="preserve">При проектировании систем канализации населенных пунктов, в том числе их отдельных структурных элементов, расчетное </w:t>
      </w:r>
      <w:r w:rsidRPr="00460491">
        <w:rPr>
          <w:rFonts w:eastAsia="Times New Roman"/>
          <w:sz w:val="24"/>
          <w:szCs w:val="24"/>
        </w:rPr>
        <w:t>удельное среднесуточное водоотведение</w:t>
      </w:r>
      <w:r w:rsidRPr="00460491">
        <w:rPr>
          <w:rFonts w:eastAsia="Times New Roman"/>
          <w:bCs/>
          <w:sz w:val="24"/>
          <w:szCs w:val="24"/>
        </w:rPr>
        <w:t xml:space="preserve">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требованиям СНиП 2.04.01-85</w:t>
      </w:r>
      <w:r>
        <w:rPr>
          <w:rFonts w:eastAsia="Times New Roman"/>
          <w:bCs/>
          <w:sz w:val="24"/>
          <w:szCs w:val="24"/>
        </w:rPr>
        <w:t>.</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 суммарного среднесуточного водоотведения населенного пункта.</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в неканализованных районах следует принимать 25 л/сут на одного жителя</w:t>
      </w:r>
      <w:r>
        <w:rPr>
          <w:rFonts w:eastAsia="Times New Roman"/>
          <w:bCs/>
          <w:sz w:val="24"/>
          <w:szCs w:val="24"/>
        </w:rPr>
        <w:t>.</w:t>
      </w:r>
    </w:p>
    <w:p w:rsidR="00A30A95" w:rsidRDefault="00A30A95" w:rsidP="00BC6790">
      <w:pPr>
        <w:spacing w:line="276" w:lineRule="auto"/>
        <w:ind w:firstLine="567"/>
        <w:jc w:val="both"/>
        <w:rPr>
          <w:rFonts w:eastAsia="Times New Roman"/>
          <w:bCs/>
          <w:sz w:val="24"/>
          <w:szCs w:val="24"/>
        </w:rPr>
      </w:pPr>
      <w:r w:rsidRPr="002F00B5">
        <w:rPr>
          <w:bCs/>
          <w:sz w:val="24"/>
          <w:szCs w:val="24"/>
        </w:rPr>
        <w:t>Противопожарный водопровод должен предусматриваться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A92985">
        <w:rPr>
          <w:rFonts w:eastAsia="Times New Roman"/>
          <w:b/>
          <w:i/>
          <w:sz w:val="24"/>
          <w:szCs w:val="24"/>
        </w:rPr>
        <w:t>.</w:t>
      </w:r>
      <w:r>
        <w:rPr>
          <w:rFonts w:eastAsia="Times New Roman"/>
          <w:b/>
          <w:i/>
          <w:sz w:val="24"/>
          <w:szCs w:val="24"/>
        </w:rPr>
        <w:t>4</w:t>
      </w:r>
      <w:r w:rsidRPr="00A92985">
        <w:rPr>
          <w:rFonts w:eastAsia="Times New Roman"/>
          <w:b/>
          <w:i/>
          <w:sz w:val="24"/>
          <w:szCs w:val="24"/>
        </w:rPr>
        <w:t xml:space="preserve">. </w:t>
      </w:r>
      <w:r>
        <w:rPr>
          <w:rFonts w:eastAsia="Times New Roman"/>
          <w:b/>
          <w:i/>
          <w:sz w:val="24"/>
          <w:szCs w:val="24"/>
        </w:rPr>
        <w:t>Нормативы обеспеченности теплоснабжением.</w:t>
      </w:r>
    </w:p>
    <w:p w:rsidR="00A30A95" w:rsidRPr="001C51DF" w:rsidRDefault="00A30A95" w:rsidP="00BC6790">
      <w:pPr>
        <w:spacing w:line="276" w:lineRule="auto"/>
        <w:ind w:firstLine="567"/>
        <w:jc w:val="both"/>
        <w:rPr>
          <w:rFonts w:eastAsia="Times New Roman"/>
          <w:bCs/>
          <w:sz w:val="24"/>
          <w:szCs w:val="24"/>
        </w:rPr>
      </w:pPr>
      <w:r>
        <w:rPr>
          <w:rFonts w:eastAsia="Times New Roman"/>
          <w:sz w:val="24"/>
          <w:szCs w:val="24"/>
        </w:rPr>
        <w:t>7</w:t>
      </w:r>
      <w:r w:rsidRPr="001C51DF">
        <w:rPr>
          <w:rFonts w:eastAsia="Times New Roman"/>
          <w:sz w:val="24"/>
          <w:szCs w:val="24"/>
        </w:rPr>
        <w:t xml:space="preserve">.4.1. </w:t>
      </w:r>
      <w:r w:rsidRPr="001C51DF">
        <w:rPr>
          <w:rFonts w:eastAsia="Times New Roman"/>
          <w:bCs/>
          <w:sz w:val="24"/>
          <w:szCs w:val="24"/>
        </w:rPr>
        <w:t>Теплоснабжение поселения следует предусматривать в соответствии с утвержденными схемами теплоснабжения.</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lastRenderedPageBreak/>
        <w:t>При разработке схем теплоснабжения расчетные тепловые нагрузки определяются:</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Тепловые нагрузки определяются с учетом категорий потребителей по надежности теплоснабжения в соответствии с требованиями СНиП 41-02-2003.</w:t>
      </w:r>
    </w:p>
    <w:p w:rsidR="00A30A95" w:rsidRPr="001C51DF" w:rsidRDefault="00A30A95" w:rsidP="00BC6790">
      <w:pPr>
        <w:spacing w:line="276" w:lineRule="auto"/>
        <w:ind w:firstLine="567"/>
        <w:jc w:val="both"/>
        <w:rPr>
          <w:rFonts w:eastAsia="Times New Roman"/>
          <w:sz w:val="24"/>
          <w:szCs w:val="24"/>
        </w:rPr>
      </w:pPr>
      <w:r>
        <w:rPr>
          <w:rFonts w:eastAsia="Times New Roman"/>
          <w:sz w:val="24"/>
          <w:szCs w:val="24"/>
        </w:rPr>
        <w:t xml:space="preserve">7.4.2. </w:t>
      </w:r>
      <w:r w:rsidRPr="001C51DF">
        <w:rPr>
          <w:rFonts w:eastAsia="Times New Roman"/>
          <w:sz w:val="24"/>
          <w:szCs w:val="24"/>
        </w:rPr>
        <w:t>Размеры земельных участков для размещения котельных</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1747"/>
        <w:gridCol w:w="3974"/>
      </w:tblGrid>
      <w:tr w:rsidR="00A30A95" w:rsidRPr="004D24E3" w:rsidTr="00A30A95">
        <w:trPr>
          <w:jc w:val="center"/>
        </w:trPr>
        <w:tc>
          <w:tcPr>
            <w:tcW w:w="4219" w:type="dxa"/>
            <w:vMerge w:val="restart"/>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Теплопроизводительность котельных,</w:t>
            </w:r>
          </w:p>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Гкал/ч (МВт)</w:t>
            </w:r>
          </w:p>
        </w:tc>
        <w:tc>
          <w:tcPr>
            <w:tcW w:w="5351" w:type="dxa"/>
            <w:gridSpan w:val="2"/>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га</w:t>
            </w:r>
          </w:p>
        </w:tc>
      </w:tr>
      <w:tr w:rsidR="00A30A95" w:rsidRPr="004D24E3" w:rsidTr="00A30A95">
        <w:trPr>
          <w:jc w:val="center"/>
        </w:trPr>
        <w:tc>
          <w:tcPr>
            <w:tcW w:w="4219" w:type="dxa"/>
            <w:vMerge/>
            <w:vAlign w:val="center"/>
            <w:hideMark/>
          </w:tcPr>
          <w:p w:rsidR="00A30A95" w:rsidRPr="004D24E3" w:rsidRDefault="00A30A95" w:rsidP="0089064F">
            <w:pPr>
              <w:spacing w:line="276" w:lineRule="auto"/>
              <w:jc w:val="center"/>
              <w:rPr>
                <w:rFonts w:eastAsia="Times New Roman"/>
                <w:sz w:val="24"/>
                <w:szCs w:val="24"/>
              </w:rPr>
            </w:pP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твердом топливе</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газомазутном топливе</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до 5</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от 5 до 10 (от 6 до 12)</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 до 50 (св. 12 до 58)</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50 до 100 (св. 58 до 116)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100 до 200 (св. 116 до 223)</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200 до 400 (св. 233 до 466)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4,3</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3,5</w:t>
            </w:r>
          </w:p>
        </w:tc>
      </w:tr>
    </w:tbl>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7.5. Нормативы обеспеченности газоснабжением.</w:t>
      </w:r>
    </w:p>
    <w:p w:rsidR="00A30A95" w:rsidRPr="002F00B5" w:rsidRDefault="00A30A95" w:rsidP="00BC6790">
      <w:pPr>
        <w:spacing w:line="276" w:lineRule="auto"/>
        <w:ind w:firstLine="567"/>
        <w:jc w:val="both"/>
        <w:rPr>
          <w:bCs/>
          <w:sz w:val="24"/>
          <w:szCs w:val="24"/>
        </w:rPr>
      </w:pPr>
      <w:r>
        <w:rPr>
          <w:bCs/>
          <w:sz w:val="24"/>
          <w:szCs w:val="24"/>
        </w:rPr>
        <w:t xml:space="preserve">7.5.1. </w:t>
      </w:r>
      <w:r w:rsidRPr="002F00B5">
        <w:rPr>
          <w:bCs/>
          <w:sz w:val="24"/>
          <w:szCs w:val="24"/>
        </w:rPr>
        <w:t>Газораспределительная система должна обеспечивать подачу газа потребителям в необходимом объеме и требуемых параметрах.</w:t>
      </w:r>
    </w:p>
    <w:p w:rsidR="00A30A95" w:rsidRPr="002F00B5" w:rsidRDefault="00A30A95" w:rsidP="00BC6790">
      <w:pPr>
        <w:spacing w:line="276" w:lineRule="auto"/>
        <w:ind w:firstLine="567"/>
        <w:jc w:val="both"/>
        <w:rPr>
          <w:bCs/>
          <w:sz w:val="24"/>
          <w:szCs w:val="24"/>
        </w:rPr>
      </w:pPr>
      <w:r w:rsidRPr="002F00B5">
        <w:rPr>
          <w:bCs/>
          <w:sz w:val="24"/>
          <w:szCs w:val="24"/>
        </w:rPr>
        <w:t>Расходы газа потребителями следует определять:</w:t>
      </w:r>
    </w:p>
    <w:p w:rsidR="00A30A95" w:rsidRPr="002F00B5" w:rsidRDefault="00A30A95" w:rsidP="00BC6790">
      <w:pPr>
        <w:widowControl/>
        <w:numPr>
          <w:ilvl w:val="0"/>
          <w:numId w:val="63"/>
        </w:numPr>
        <w:autoSpaceDE/>
        <w:autoSpaceDN/>
        <w:adjustRightInd/>
        <w:spacing w:line="276" w:lineRule="auto"/>
        <w:ind w:left="0" w:firstLine="567"/>
        <w:jc w:val="both"/>
        <w:rPr>
          <w:bCs/>
          <w:sz w:val="24"/>
          <w:szCs w:val="24"/>
        </w:rPr>
      </w:pPr>
      <w:r w:rsidRPr="002F00B5">
        <w:rPr>
          <w:bCs/>
          <w:sz w:val="24"/>
          <w:szCs w:val="24"/>
        </w:rPr>
        <w:t>для промышленных предприятий по опросным листам действующих предприятий, проектам новых и реконструируемых или аналогичных предприятий, а также по укрупненным показателям;</w:t>
      </w:r>
    </w:p>
    <w:p w:rsidR="00A30A95" w:rsidRDefault="00A30A95" w:rsidP="00BC6790">
      <w:pPr>
        <w:widowControl/>
        <w:numPr>
          <w:ilvl w:val="0"/>
          <w:numId w:val="63"/>
        </w:numPr>
        <w:autoSpaceDE/>
        <w:autoSpaceDN/>
        <w:adjustRightInd/>
        <w:spacing w:line="276" w:lineRule="auto"/>
        <w:ind w:left="0" w:firstLine="567"/>
        <w:jc w:val="both"/>
        <w:rPr>
          <w:rFonts w:eastAsia="Times New Roman"/>
          <w:b/>
          <w:i/>
          <w:sz w:val="24"/>
          <w:szCs w:val="24"/>
        </w:rPr>
      </w:pPr>
      <w:r w:rsidRPr="002F00B5">
        <w:rPr>
          <w:bCs/>
          <w:sz w:val="24"/>
          <w:szCs w:val="24"/>
        </w:rPr>
        <w:t>для существующего жилищно-коммунального сектора в соответствии со СНиП 42-01-2002.</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5.2.</w:t>
      </w:r>
      <w:r w:rsidRPr="00626F92">
        <w:rPr>
          <w:rFonts w:eastAsia="Times New Roman"/>
          <w:sz w:val="24"/>
          <w:szCs w:val="24"/>
        </w:rPr>
        <w:t xml:space="preserve"> Размеры земельных участков для размещения газонаполнительных станций (ГНС) (не более)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2"/>
        <w:gridCol w:w="3312"/>
      </w:tblGrid>
      <w:tr w:rsidR="00A30A95" w:rsidRPr="004D24E3" w:rsidTr="00A30A95">
        <w:trPr>
          <w:jc w:val="center"/>
        </w:trPr>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Производительность, </w:t>
            </w:r>
            <w:r w:rsidR="00027119" w:rsidRPr="004D24E3">
              <w:rPr>
                <w:rFonts w:eastAsia="Times New Roman"/>
                <w:sz w:val="24"/>
                <w:szCs w:val="24"/>
              </w:rPr>
              <w:t>тыс. т</w:t>
            </w:r>
            <w:r w:rsidRPr="004D24E3">
              <w:rPr>
                <w:rFonts w:eastAsia="Times New Roman"/>
                <w:sz w:val="24"/>
                <w:szCs w:val="24"/>
              </w:rPr>
              <w:t>/год</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40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5.3.</w:t>
      </w:r>
      <w:r w:rsidRPr="00626F92">
        <w:rPr>
          <w:rFonts w:eastAsia="Times New Roman"/>
          <w:sz w:val="24"/>
          <w:szCs w:val="24"/>
        </w:rPr>
        <w:t xml:space="preserve"> Размеры земельных участков для размещения газонаполнительных пунктов (ГНП) (не более) – 0,6 га.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5.4.</w:t>
      </w:r>
      <w:r w:rsidRPr="00626F92">
        <w:rPr>
          <w:rFonts w:eastAsia="Times New Roman"/>
          <w:sz w:val="24"/>
          <w:szCs w:val="24"/>
        </w:rPr>
        <w:t xml:space="preserve"> Отдельностоящие ГРП в кварталах размещаются на расстоянии в свету от зданий и сооружений не менее:</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до 0,6 (6) МПа (кгс/см</w:t>
      </w:r>
      <w:r w:rsidRPr="003F1C3A">
        <w:rPr>
          <w:rFonts w:eastAsia="Times New Roman"/>
          <w:sz w:val="24"/>
          <w:szCs w:val="24"/>
          <w:vertAlign w:val="superscript"/>
        </w:rPr>
        <w:t>2</w:t>
      </w:r>
      <w:r w:rsidRPr="004D24E3">
        <w:rPr>
          <w:rFonts w:eastAsia="Times New Roman"/>
          <w:sz w:val="24"/>
          <w:szCs w:val="24"/>
        </w:rPr>
        <w:t>) – 10 м;</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lastRenderedPageBreak/>
        <w:t>при давлении газа на вводе ГРП св. 0,6 (6) до 1,2 (1,2) МПа (кгс/см</w:t>
      </w:r>
      <w:r w:rsidRPr="003F1C3A">
        <w:rPr>
          <w:rFonts w:eastAsia="Times New Roman"/>
          <w:sz w:val="24"/>
          <w:szCs w:val="24"/>
          <w:vertAlign w:val="superscript"/>
        </w:rPr>
        <w:t>2</w:t>
      </w:r>
      <w:r w:rsidRPr="004D24E3">
        <w:rPr>
          <w:rFonts w:eastAsia="Times New Roman"/>
          <w:sz w:val="24"/>
          <w:szCs w:val="24"/>
        </w:rPr>
        <w:t>) – 15 м.</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5.5.</w:t>
      </w:r>
      <w:r w:rsidRPr="00626F92">
        <w:rPr>
          <w:rFonts w:eastAsia="Times New Roman"/>
          <w:sz w:val="24"/>
          <w:szCs w:val="24"/>
        </w:rPr>
        <w:t xml:space="preserve"> Рекомендуемые минимальные расстояния от наземных магистральных газопроводов, не содержащих сероводород</w:t>
      </w:r>
      <w:r>
        <w:rPr>
          <w:rFonts w:eastAsia="Times New Roman"/>
          <w:sz w:val="24"/>
          <w:szCs w:val="24"/>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8"/>
        <w:gridCol w:w="532"/>
        <w:gridCol w:w="745"/>
        <w:gridCol w:w="718"/>
        <w:gridCol w:w="749"/>
        <w:gridCol w:w="821"/>
        <w:gridCol w:w="813"/>
        <w:gridCol w:w="532"/>
        <w:gridCol w:w="799"/>
      </w:tblGrid>
      <w:tr w:rsidR="00A30A95" w:rsidRPr="003F1C3A" w:rsidTr="00A30A95">
        <w:trPr>
          <w:trHeight w:val="401"/>
          <w:jc w:val="center"/>
        </w:trPr>
        <w:tc>
          <w:tcPr>
            <w:tcW w:w="4458" w:type="dxa"/>
            <w:vMerge w:val="restart"/>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Элементы застройки, водоемы</w:t>
            </w:r>
          </w:p>
        </w:tc>
        <w:tc>
          <w:tcPr>
            <w:tcW w:w="0" w:type="auto"/>
            <w:gridSpan w:val="8"/>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Разрывы от трубопроводов 1-го и 2-го классов с диаметром труб в мм, м</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gridSpan w:val="6"/>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 класс</w:t>
            </w:r>
          </w:p>
        </w:tc>
        <w:tc>
          <w:tcPr>
            <w:tcW w:w="0" w:type="auto"/>
            <w:gridSpan w:val="2"/>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 класс</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300 -600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600 -800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800 -1000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1000 -1200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более 1200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свыше 300</w:t>
            </w:r>
          </w:p>
        </w:tc>
      </w:tr>
      <w:tr w:rsidR="00A30A95" w:rsidRPr="003F1C3A" w:rsidTr="00A30A95">
        <w:trPr>
          <w:trHeight w:val="1030"/>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Городские и 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350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r>
      <w:tr w:rsidR="00A30A95" w:rsidRPr="003F1C3A" w:rsidTr="00A30A95">
        <w:trPr>
          <w:trHeight w:val="476"/>
          <w:jc w:val="center"/>
        </w:trPr>
        <w:tc>
          <w:tcPr>
            <w:tcW w:w="4458" w:type="dxa"/>
            <w:vAlign w:val="center"/>
            <w:hideMark/>
          </w:tcPr>
          <w:p w:rsidR="00A30A95" w:rsidRPr="003F1C3A" w:rsidRDefault="00A30A95" w:rsidP="0089064F">
            <w:pPr>
              <w:spacing w:line="276" w:lineRule="auto"/>
              <w:ind w:firstLine="34"/>
              <w:rPr>
                <w:rFonts w:eastAsia="Times New Roman"/>
              </w:rPr>
            </w:pPr>
            <w:r>
              <w:rPr>
                <w:rFonts w:eastAsia="Times New Roman"/>
              </w:rPr>
              <w:t xml:space="preserve">Отдельные малоэтажные здания; </w:t>
            </w:r>
            <w:r w:rsidR="00280BFE" w:rsidRPr="003F1C3A">
              <w:rPr>
                <w:rFonts w:eastAsia="Times New Roman"/>
              </w:rPr>
              <w:t>сельскохо</w:t>
            </w:r>
            <w:r w:rsidR="00280BFE">
              <w:rPr>
                <w:rFonts w:eastAsia="Times New Roman"/>
              </w:rPr>
              <w:t>з</w:t>
            </w:r>
            <w:r w:rsidR="00280BFE" w:rsidRPr="003F1C3A">
              <w:rPr>
                <w:rFonts w:eastAsia="Times New Roman"/>
              </w:rPr>
              <w:t>яйственные</w:t>
            </w:r>
            <w:r w:rsidRPr="003F1C3A">
              <w:rPr>
                <w:rFonts w:eastAsia="Times New Roman"/>
              </w:rPr>
              <w:t xml:space="preserve"> поля и пастбища, полевые станы</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r>
      <w:tr w:rsidR="00A30A95" w:rsidRPr="003F1C3A" w:rsidTr="00A30A95">
        <w:trPr>
          <w:trHeight w:val="128"/>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Магистральные оросительные каналы, реки и водоемы, водозаборные сооружения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 xml:space="preserve">7.5.6. </w:t>
      </w:r>
      <w:r w:rsidRPr="00626F92">
        <w:rPr>
          <w:rFonts w:eastAsia="Times New Roman"/>
          <w:sz w:val="24"/>
          <w:szCs w:val="24"/>
        </w:rPr>
        <w:t>Рекомендуемые минимальные разрывы от трубопроводов для сжиженных углеводородных газов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7"/>
        <w:gridCol w:w="1087"/>
        <w:gridCol w:w="1356"/>
        <w:gridCol w:w="1356"/>
        <w:gridCol w:w="1507"/>
      </w:tblGrid>
      <w:tr w:rsidR="00A30A95" w:rsidRPr="004D24E3" w:rsidTr="00A30A95">
        <w:tc>
          <w:tcPr>
            <w:tcW w:w="0" w:type="auto"/>
            <w:vMerge w:val="restart"/>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Элементы застройки</w:t>
            </w:r>
          </w:p>
        </w:tc>
        <w:tc>
          <w:tcPr>
            <w:tcW w:w="0" w:type="auto"/>
            <w:gridSpan w:val="4"/>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Расстояние от трубопроводов при диаметре труб в мм, м</w:t>
            </w:r>
          </w:p>
        </w:tc>
      </w:tr>
      <w:tr w:rsidR="00A30A95" w:rsidRPr="004D24E3" w:rsidTr="00A30A95">
        <w:tc>
          <w:tcPr>
            <w:tcW w:w="0" w:type="auto"/>
            <w:vMerge/>
            <w:vAlign w:val="center"/>
            <w:hideMark/>
          </w:tcPr>
          <w:p w:rsidR="00A30A95" w:rsidRPr="004D24E3" w:rsidRDefault="00A30A95" w:rsidP="0089064F">
            <w:pPr>
              <w:spacing w:line="276" w:lineRule="auto"/>
              <w:ind w:left="34"/>
              <w:jc w:val="center"/>
              <w:rPr>
                <w:rFonts w:eastAsia="Times New Roman"/>
                <w:sz w:val="24"/>
                <w:szCs w:val="24"/>
              </w:rPr>
            </w:pP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до 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150 - 300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300 - 500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500 - 1000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 xml:space="preserve">Дачные поселки, сельскохозяйственные угодья </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175</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800</w:t>
            </w:r>
          </w:p>
        </w:tc>
      </w:tr>
    </w:tbl>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Примечания:</w:t>
      </w:r>
    </w:p>
    <w:p w:rsidR="00A30A95" w:rsidRPr="00241264"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Минимальные расстояния при наземной прокладке увеличиваются в 2 раза для I класса и в 1,5 раза для II класса;</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При диаметре надземных газопроводов свыше 1000 м рекомендуется разрыв не менее 700 м;</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A30A95" w:rsidRPr="00DA2EE2"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Запрещается прохождение газопровода через жилую застройку.</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5.7.</w:t>
      </w:r>
      <w:r w:rsidRPr="00626F92">
        <w:rPr>
          <w:rFonts w:eastAsia="Times New Roman"/>
          <w:sz w:val="24"/>
          <w:szCs w:val="24"/>
        </w:rPr>
        <w:t xml:space="preserve"> Рекомендуемые минимальные разрывы от компрессорных станций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7"/>
        <w:gridCol w:w="701"/>
        <w:gridCol w:w="782"/>
        <w:gridCol w:w="782"/>
        <w:gridCol w:w="902"/>
        <w:gridCol w:w="952"/>
        <w:gridCol w:w="1014"/>
        <w:gridCol w:w="701"/>
        <w:gridCol w:w="1062"/>
      </w:tblGrid>
      <w:tr w:rsidR="00A30A95" w:rsidRPr="004D24E3" w:rsidTr="00A30A95">
        <w:tc>
          <w:tcPr>
            <w:tcW w:w="0" w:type="auto"/>
            <w:vMerge w:val="restart"/>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Элементы застройки, водоемы</w:t>
            </w:r>
          </w:p>
        </w:tc>
        <w:tc>
          <w:tcPr>
            <w:tcW w:w="0" w:type="auto"/>
            <w:gridSpan w:val="8"/>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Разрывы от станций для трубопроводов 1-го и 2-го классов</w:t>
            </w:r>
          </w:p>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 диаметром труб в мм, м</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gridSpan w:val="6"/>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 класс</w:t>
            </w:r>
          </w:p>
        </w:tc>
        <w:tc>
          <w:tcPr>
            <w:tcW w:w="0" w:type="auto"/>
            <w:gridSpan w:val="2"/>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 класс</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300 -600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600 -800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800 -1000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1000 -1200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более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свыше 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Водопроводные сооружения </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Малоэтажные жилые здания</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75</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r>
    </w:tbl>
    <w:p w:rsidR="00E81760" w:rsidRDefault="00A30A95" w:rsidP="001761B2">
      <w:pPr>
        <w:spacing w:line="276" w:lineRule="auto"/>
        <w:ind w:firstLine="567"/>
        <w:rPr>
          <w:rFonts w:eastAsia="Times New Roman"/>
          <w:sz w:val="24"/>
          <w:szCs w:val="24"/>
        </w:rPr>
      </w:pPr>
      <w:r w:rsidRPr="004D24E3">
        <w:rPr>
          <w:rFonts w:eastAsia="Times New Roman"/>
          <w:sz w:val="24"/>
          <w:szCs w:val="24"/>
        </w:rPr>
        <w:t>Примечание: Разрывы устанавливаются от здания компрессорного цеха.</w:t>
      </w:r>
    </w:p>
    <w:p w:rsidR="00A30A95" w:rsidRPr="00626F92" w:rsidRDefault="00A30A95" w:rsidP="001761B2">
      <w:pPr>
        <w:spacing w:line="276" w:lineRule="auto"/>
        <w:ind w:firstLine="567"/>
        <w:rPr>
          <w:rFonts w:eastAsia="Times New Roman"/>
          <w:sz w:val="24"/>
          <w:szCs w:val="24"/>
        </w:rPr>
      </w:pPr>
      <w:r>
        <w:rPr>
          <w:rFonts w:eastAsia="Times New Roman"/>
          <w:sz w:val="24"/>
          <w:szCs w:val="24"/>
        </w:rPr>
        <w:lastRenderedPageBreak/>
        <w:t>7</w:t>
      </w:r>
      <w:r w:rsidRPr="00626F92">
        <w:rPr>
          <w:rFonts w:eastAsia="Times New Roman"/>
          <w:sz w:val="24"/>
          <w:szCs w:val="24"/>
        </w:rPr>
        <w:t>.</w:t>
      </w:r>
      <w:r>
        <w:rPr>
          <w:rFonts w:eastAsia="Times New Roman"/>
          <w:sz w:val="24"/>
          <w:szCs w:val="24"/>
        </w:rPr>
        <w:t>5.8.</w:t>
      </w:r>
      <w:r w:rsidRPr="00626F92">
        <w:rPr>
          <w:rFonts w:eastAsia="Times New Roman"/>
          <w:sz w:val="24"/>
          <w:szCs w:val="24"/>
        </w:rPr>
        <w:t xml:space="preserve"> Рекомендуемые минимальные разрывы от газопроводов низкого давления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1949"/>
      </w:tblGrid>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Элементы застройки</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Расстояние от газопроводов, м</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 xml:space="preserve">Многоэтажные жилые и общественные здания </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50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Малоэтажные жилые здания, теплицы, склады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20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Водопроводные насосные станции, водозаборные и очистные сооружения, артскважины*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30</w:t>
            </w:r>
          </w:p>
        </w:tc>
      </w:tr>
    </w:tbl>
    <w:p w:rsidR="00A30A95" w:rsidRPr="006A6B67" w:rsidRDefault="00A30A95" w:rsidP="00BC6790">
      <w:pPr>
        <w:spacing w:line="276" w:lineRule="auto"/>
        <w:ind w:firstLine="567"/>
        <w:rPr>
          <w:rFonts w:eastAsia="Times New Roman"/>
          <w:sz w:val="24"/>
          <w:szCs w:val="24"/>
        </w:rPr>
      </w:pPr>
      <w:r w:rsidRPr="004D24E3">
        <w:rPr>
          <w:rFonts w:eastAsia="Times New Roman"/>
          <w:sz w:val="24"/>
          <w:szCs w:val="24"/>
        </w:rPr>
        <w:t>Примечание: * - При этом должны быть учтены требования организации 1, 2 и 3 поясов зон санитарной охраны источников водоснабжения.</w:t>
      </w:r>
    </w:p>
    <w:p w:rsidR="00777A52" w:rsidRDefault="00777A52" w:rsidP="00BC6790">
      <w:pPr>
        <w:spacing w:line="276" w:lineRule="auto"/>
        <w:ind w:firstLine="567"/>
        <w:jc w:val="both"/>
        <w:rPr>
          <w:rFonts w:eastAsia="Times New Roman"/>
          <w:b/>
          <w:i/>
          <w:sz w:val="24"/>
          <w:szCs w:val="24"/>
        </w:rPr>
      </w:pPr>
    </w:p>
    <w:p w:rsidR="00A30A95" w:rsidRPr="004D13AA"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4D13AA">
        <w:rPr>
          <w:rFonts w:eastAsia="Times New Roman"/>
          <w:b/>
          <w:i/>
          <w:sz w:val="24"/>
          <w:szCs w:val="24"/>
        </w:rPr>
        <w:t>.6. Санитарная очистка</w:t>
      </w:r>
      <w:r>
        <w:rPr>
          <w:rFonts w:eastAsia="Times New Roman"/>
          <w:b/>
          <w:i/>
          <w:sz w:val="24"/>
          <w:szCs w:val="24"/>
        </w:rPr>
        <w:t>.</w:t>
      </w:r>
    </w:p>
    <w:p w:rsidR="00A30A95" w:rsidRPr="00D87E8F" w:rsidRDefault="00A30A95" w:rsidP="00BC6790">
      <w:pPr>
        <w:spacing w:line="276" w:lineRule="auto"/>
        <w:ind w:firstLine="567"/>
        <w:jc w:val="both"/>
        <w:rPr>
          <w:rFonts w:eastAsia="Times New Roman"/>
          <w:sz w:val="24"/>
          <w:szCs w:val="24"/>
        </w:rPr>
      </w:pPr>
      <w:r>
        <w:rPr>
          <w:rFonts w:eastAsia="Times New Roman"/>
          <w:sz w:val="24"/>
          <w:szCs w:val="24"/>
        </w:rPr>
        <w:t>7.6.1.</w:t>
      </w:r>
      <w:r w:rsidRPr="00D87E8F">
        <w:rPr>
          <w:rFonts w:eastAsia="Times New Roman"/>
          <w:sz w:val="24"/>
          <w:szCs w:val="24"/>
        </w:rPr>
        <w:t xml:space="preserve"> Норма накопления твердых бытовых отходов (ТБО) для населения (объем отходов в год на 1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70"/>
        <w:gridCol w:w="2983"/>
      </w:tblGrid>
      <w:tr w:rsidR="00A30A95" w:rsidRPr="004D24E3" w:rsidTr="00A30A95">
        <w:trPr>
          <w:trHeight w:val="602"/>
        </w:trPr>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Бытовые отходы</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Количество бытовых отходов,</w:t>
            </w:r>
            <w:r>
              <w:rPr>
                <w:rFonts w:eastAsia="Times New Roman"/>
                <w:sz w:val="24"/>
                <w:szCs w:val="24"/>
              </w:rPr>
              <w:t xml:space="preserve"> </w:t>
            </w:r>
            <w:r w:rsidRPr="004D24E3">
              <w:rPr>
                <w:rFonts w:eastAsia="Times New Roman"/>
                <w:sz w:val="24"/>
                <w:szCs w:val="24"/>
              </w:rPr>
              <w:t>м</w:t>
            </w:r>
            <w:r w:rsidRPr="00CA7AE9">
              <w:rPr>
                <w:rFonts w:eastAsia="Times New Roman"/>
                <w:sz w:val="24"/>
                <w:szCs w:val="24"/>
                <w:vertAlign w:val="superscript"/>
              </w:rPr>
              <w:t>3</w:t>
            </w:r>
            <w:r w:rsidRPr="004D24E3">
              <w:rPr>
                <w:rFonts w:eastAsia="Times New Roman"/>
                <w:sz w:val="24"/>
                <w:szCs w:val="24"/>
              </w:rPr>
              <w:t xml:space="preserve"> чел/год</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 xml:space="preserve">Твердые: </w:t>
            </w:r>
          </w:p>
        </w:tc>
        <w:tc>
          <w:tcPr>
            <w:tcW w:w="0" w:type="auto"/>
            <w:vAlign w:val="center"/>
            <w:hideMark/>
          </w:tcPr>
          <w:p w:rsidR="00A30A95" w:rsidRPr="004D24E3" w:rsidRDefault="00A30A95" w:rsidP="00777A52">
            <w:pPr>
              <w:spacing w:line="276" w:lineRule="auto"/>
              <w:ind w:firstLine="34"/>
              <w:rPr>
                <w:rFonts w:eastAsia="Times New Roman"/>
                <w:sz w:val="24"/>
                <w:szCs w:val="24"/>
              </w:rPr>
            </w:pP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жилых зданий, оборудованных водопроводом, канализацией, центральным отоплением и газом</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т жилых зданий неблагоустроенных</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1,7</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индивидуального жилого фонда</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1,3</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 xml:space="preserve">бщее количество с учетом общественных зданий </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1,4</w:t>
            </w:r>
            <w:r>
              <w:rPr>
                <w:rFonts w:eastAsia="Times New Roman"/>
                <w:sz w:val="24"/>
                <w:szCs w:val="24"/>
              </w:rPr>
              <w:t>-</w:t>
            </w:r>
            <w:r w:rsidRPr="004D24E3">
              <w:rPr>
                <w:rFonts w:eastAsia="Times New Roman"/>
                <w:sz w:val="24"/>
                <w:szCs w:val="24"/>
              </w:rPr>
              <w:t>2,2</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(при отсутствии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w:t>
            </w:r>
            <w:r>
              <w:rPr>
                <w:rFonts w:eastAsia="Times New Roman"/>
                <w:sz w:val="24"/>
                <w:szCs w:val="24"/>
              </w:rPr>
              <w:t>ие из выгребов с водопроводом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11,4</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с водопроводом, ваннами с водонагревателями на тве</w:t>
            </w:r>
            <w:r>
              <w:rPr>
                <w:rFonts w:eastAsia="Times New Roman"/>
                <w:sz w:val="24"/>
                <w:szCs w:val="24"/>
              </w:rPr>
              <w:t>рдом топливе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24,0</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с</w:t>
            </w:r>
            <w:r w:rsidRPr="004D24E3">
              <w:rPr>
                <w:rFonts w:eastAsia="Times New Roman"/>
                <w:sz w:val="24"/>
                <w:szCs w:val="24"/>
              </w:rPr>
              <w:t>мет с 1 м</w:t>
            </w:r>
            <w:r w:rsidRPr="0038308F">
              <w:rPr>
                <w:rFonts w:eastAsia="Times New Roman"/>
                <w:sz w:val="24"/>
                <w:szCs w:val="24"/>
                <w:vertAlign w:val="superscript"/>
              </w:rPr>
              <w:t>2</w:t>
            </w:r>
            <w:r w:rsidRPr="004D24E3">
              <w:rPr>
                <w:rFonts w:eastAsia="Times New Roman"/>
                <w:sz w:val="24"/>
                <w:szCs w:val="24"/>
              </w:rPr>
              <w:t xml:space="preserve"> твердых покрытий улиц, площадей и парков</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0,01</w:t>
            </w: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Нормы накопления крупногабаритных бытовых отходов следует принимать в размере 5 % в составе приведенных значений твердых бытовых отходов.</w:t>
      </w:r>
    </w:p>
    <w:p w:rsidR="00A30A95" w:rsidRPr="006F1CE4" w:rsidRDefault="00A30A95" w:rsidP="00BC6790">
      <w:pPr>
        <w:spacing w:line="276" w:lineRule="auto"/>
        <w:ind w:firstLine="567"/>
        <w:jc w:val="both"/>
        <w:rPr>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2</w:t>
      </w:r>
      <w:r w:rsidRPr="006F1CE4">
        <w:rPr>
          <w:bCs/>
          <w:sz w:val="24"/>
          <w:szCs w:val="24"/>
        </w:rPr>
        <w:t>.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проектируется открытой с водонепроницаемым покрытием и огражденной зелеными насаждениями.</w:t>
      </w:r>
    </w:p>
    <w:p w:rsidR="00A30A95" w:rsidRPr="006F1CE4" w:rsidRDefault="00A30A95" w:rsidP="00BC6790">
      <w:pPr>
        <w:spacing w:line="276" w:lineRule="auto"/>
        <w:ind w:firstLine="567"/>
        <w:jc w:val="both"/>
        <w:rPr>
          <w:bCs/>
          <w:sz w:val="24"/>
          <w:szCs w:val="24"/>
        </w:rPr>
      </w:pPr>
      <w:r w:rsidRPr="006F1CE4">
        <w:rPr>
          <w:bCs/>
          <w:sz w:val="24"/>
          <w:szCs w:val="24"/>
        </w:rPr>
        <w:t xml:space="preserve">Площадки для установки контейнеров должны быть удалены от жилых домов, детских, лечебно-профилактических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6F1CE4">
          <w:rPr>
            <w:bCs/>
            <w:sz w:val="24"/>
            <w:szCs w:val="24"/>
          </w:rPr>
          <w:t>20 м</w:t>
        </w:r>
      </w:smartTag>
      <w:r w:rsidRPr="006F1CE4">
        <w:rPr>
          <w:bCs/>
          <w:sz w:val="24"/>
          <w:szCs w:val="24"/>
        </w:rPr>
        <w:t xml:space="preserve">, но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A30A95" w:rsidRPr="006F1CE4" w:rsidRDefault="00A30A95" w:rsidP="00BC6790">
      <w:pPr>
        <w:spacing w:line="276" w:lineRule="auto"/>
        <w:ind w:firstLine="567"/>
        <w:jc w:val="both"/>
        <w:rPr>
          <w:b/>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3</w:t>
      </w:r>
      <w:r w:rsidRPr="006F1CE4">
        <w:rPr>
          <w:bCs/>
          <w:sz w:val="24"/>
          <w:szCs w:val="24"/>
        </w:rPr>
        <w:t>. При производстве зимней уборки следует проектировать снегосвалки на специально отведенных территориях. Запрещается сброс снега в акватории.</w:t>
      </w:r>
    </w:p>
    <w:p w:rsidR="00A30A95" w:rsidRPr="006F1CE4" w:rsidRDefault="00A30A95" w:rsidP="00BC6790">
      <w:pPr>
        <w:spacing w:line="276" w:lineRule="auto"/>
        <w:ind w:firstLine="567"/>
        <w:jc w:val="both"/>
        <w:rPr>
          <w:bCs/>
          <w:sz w:val="24"/>
          <w:szCs w:val="24"/>
        </w:rPr>
      </w:pPr>
      <w:r w:rsidRPr="006F1CE4">
        <w:rPr>
          <w:bCs/>
          <w:sz w:val="24"/>
          <w:szCs w:val="24"/>
        </w:rPr>
        <w:t xml:space="preserve">Санитарно-защитная зона от снегосвалок пунктов до территорий жилой зоны принимается не менее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7.6.4</w:t>
      </w:r>
      <w:r w:rsidRPr="006F1CE4">
        <w:rPr>
          <w:bCs/>
          <w:sz w:val="24"/>
          <w:szCs w:val="24"/>
        </w:rPr>
        <w:t xml:space="preserve">. Для сбора жидких отходов от неканализованных зданий устраиваются дворовые помойницы, которые должны иметь водонепроницаемый выгреб и наземную часть в </w:t>
      </w:r>
      <w:r w:rsidRPr="006F1CE4">
        <w:rPr>
          <w:bCs/>
          <w:sz w:val="24"/>
          <w:szCs w:val="24"/>
        </w:rPr>
        <w:lastRenderedPageBreak/>
        <w:t xml:space="preserve">соответствии с требованиями СанПиН 42-128-4690-88.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6F1CE4">
          <w:rPr>
            <w:bCs/>
            <w:sz w:val="24"/>
            <w:szCs w:val="24"/>
          </w:rPr>
          <w:t>3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sidRPr="006F1CE4">
        <w:rPr>
          <w:bCs/>
          <w:sz w:val="24"/>
          <w:szCs w:val="24"/>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F1CE4">
          <w:rPr>
            <w:bCs/>
            <w:sz w:val="24"/>
            <w:szCs w:val="24"/>
          </w:rPr>
          <w:t>50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F1CE4">
          <w:rPr>
            <w:bCs/>
            <w:sz w:val="24"/>
            <w:szCs w:val="24"/>
          </w:rPr>
          <w:t>10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туалеты, помойные ямы, выгребы, септики должны быть расположены на расстоянии не менее </w:t>
      </w:r>
      <w:smartTag w:uri="urn:schemas-microsoft-com:office:smarttags" w:element="metricconverter">
        <w:smartTagPr>
          <w:attr w:name="ProductID" w:val="4 м"/>
        </w:smartTagPr>
        <w:r w:rsidRPr="006F1CE4">
          <w:rPr>
            <w:bCs/>
            <w:sz w:val="24"/>
            <w:szCs w:val="24"/>
          </w:rPr>
          <w:t>4 м</w:t>
        </w:r>
      </w:smartTag>
      <w:r w:rsidRPr="006F1CE4">
        <w:rPr>
          <w:bCs/>
          <w:sz w:val="24"/>
          <w:szCs w:val="24"/>
        </w:rPr>
        <w:t xml:space="preserve"> от границ участка домовладения.</w:t>
      </w:r>
    </w:p>
    <w:p w:rsidR="00A30A95" w:rsidRPr="006F1CE4" w:rsidRDefault="00A30A95" w:rsidP="00BC6790">
      <w:pPr>
        <w:spacing w:line="276" w:lineRule="auto"/>
        <w:ind w:firstLine="567"/>
        <w:jc w:val="both"/>
        <w:rPr>
          <w:bCs/>
          <w:sz w:val="24"/>
          <w:szCs w:val="24"/>
        </w:rPr>
      </w:pPr>
      <w:r w:rsidRPr="006F1CE4">
        <w:rPr>
          <w:bCs/>
          <w:sz w:val="24"/>
          <w:szCs w:val="24"/>
        </w:rPr>
        <w:t>Расстояние от мусоросборников до границ участков соседних жилых домов, детских учреждений, озелененных площадок следует устанавливать не менее 50 м, но не более 100 м.</w:t>
      </w:r>
    </w:p>
    <w:p w:rsidR="00A30A95" w:rsidRPr="006F1CE4" w:rsidRDefault="00A30A95" w:rsidP="00BC6790">
      <w:pPr>
        <w:spacing w:line="276" w:lineRule="auto"/>
        <w:ind w:firstLine="567"/>
        <w:jc w:val="both"/>
        <w:rPr>
          <w:bCs/>
          <w:sz w:val="24"/>
          <w:szCs w:val="24"/>
        </w:rPr>
      </w:pPr>
      <w:r w:rsidRPr="006F1CE4">
        <w:rPr>
          <w:bCs/>
          <w:sz w:val="24"/>
          <w:szCs w:val="24"/>
        </w:rPr>
        <w:t xml:space="preserve">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280BFE" w:rsidRPr="006F1CE4">
        <w:rPr>
          <w:bCs/>
          <w:sz w:val="24"/>
          <w:szCs w:val="24"/>
        </w:rPr>
        <w:t>далее,</w:t>
      </w:r>
      <w:r w:rsidRPr="006F1CE4">
        <w:rPr>
          <w:bCs/>
          <w:sz w:val="24"/>
          <w:szCs w:val="24"/>
        </w:rPr>
        <w:t xml:space="preserve"> чем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от входа в дом.</w:t>
      </w:r>
    </w:p>
    <w:p w:rsidR="00A30A95" w:rsidRPr="006F1CE4" w:rsidRDefault="00A30A95" w:rsidP="00BC6790">
      <w:pPr>
        <w:spacing w:line="276" w:lineRule="auto"/>
        <w:ind w:firstLine="567"/>
        <w:jc w:val="both"/>
        <w:rPr>
          <w:bCs/>
          <w:sz w:val="24"/>
          <w:szCs w:val="24"/>
        </w:rPr>
      </w:pPr>
      <w:r>
        <w:rPr>
          <w:bCs/>
          <w:sz w:val="24"/>
          <w:szCs w:val="24"/>
        </w:rPr>
        <w:t>7.6.5.</w:t>
      </w:r>
      <w:r w:rsidRPr="006F1CE4">
        <w:rPr>
          <w:bCs/>
          <w:sz w:val="24"/>
          <w:szCs w:val="24"/>
        </w:rPr>
        <w:t xml:space="preserve"> Общественные туалеты должны устраиваться в местах массового скопления и посещения людей.</w:t>
      </w:r>
    </w:p>
    <w:p w:rsidR="00A30A95" w:rsidRPr="006F1CE4" w:rsidRDefault="00A30A95" w:rsidP="00BC6790">
      <w:pPr>
        <w:spacing w:line="276" w:lineRule="auto"/>
        <w:ind w:firstLine="567"/>
        <w:jc w:val="both"/>
        <w:rPr>
          <w:bCs/>
          <w:sz w:val="24"/>
          <w:szCs w:val="24"/>
        </w:rPr>
      </w:pPr>
      <w:r w:rsidRPr="006F1CE4">
        <w:rPr>
          <w:bCs/>
          <w:sz w:val="24"/>
          <w:szCs w:val="24"/>
        </w:rPr>
        <w:t>Радиус обслуживания общественных туалетов крупных сельских населенных пунктов не должен превышать 500-</w:t>
      </w:r>
      <w:smartTag w:uri="urn:schemas-microsoft-com:office:smarttags" w:element="metricconverter">
        <w:smartTagPr>
          <w:attr w:name="ProductID" w:val="700 м"/>
        </w:smartTagPr>
        <w:r w:rsidRPr="006F1CE4">
          <w:rPr>
            <w:bCs/>
            <w:sz w:val="24"/>
            <w:szCs w:val="24"/>
          </w:rPr>
          <w:t>700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7.6.6.</w:t>
      </w:r>
      <w:r w:rsidRPr="006F1CE4">
        <w:rPr>
          <w:bCs/>
          <w:sz w:val="24"/>
          <w:szCs w:val="24"/>
        </w:rPr>
        <w:t xml:space="preserve"> В сельских населенных пунктах общественные туалеты должны устраиваться с   водонепроницаемым выгребом. Возможно также устройство неканализованных общественных туалетов в виде люфт-клозетов.</w:t>
      </w:r>
    </w:p>
    <w:p w:rsidR="00A30A95" w:rsidRPr="002F00B5" w:rsidRDefault="00A30A95" w:rsidP="00BC6790">
      <w:pPr>
        <w:spacing w:line="276" w:lineRule="auto"/>
        <w:ind w:firstLine="567"/>
        <w:jc w:val="both"/>
        <w:rPr>
          <w:bCs/>
          <w:sz w:val="24"/>
          <w:szCs w:val="24"/>
        </w:rPr>
      </w:pPr>
      <w:r>
        <w:rPr>
          <w:bCs/>
          <w:sz w:val="24"/>
          <w:szCs w:val="24"/>
        </w:rPr>
        <w:t>7.6.7.</w:t>
      </w:r>
      <w:r w:rsidRPr="006F1CE4">
        <w:rPr>
          <w:bCs/>
          <w:sz w:val="24"/>
          <w:szCs w:val="24"/>
        </w:rPr>
        <w:t xml:space="preserve"> Обезвреживание твердых и жидких бытовых отходов производится на с</w:t>
      </w:r>
      <w:r>
        <w:rPr>
          <w:bCs/>
          <w:sz w:val="24"/>
          <w:szCs w:val="24"/>
        </w:rPr>
        <w:t>пециально отведенных полигонах.</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6</w:t>
      </w:r>
      <w:r w:rsidRPr="00626F92">
        <w:rPr>
          <w:rFonts w:eastAsia="Times New Roman"/>
          <w:sz w:val="24"/>
          <w:szCs w:val="24"/>
        </w:rPr>
        <w:t>.</w:t>
      </w:r>
      <w:r>
        <w:rPr>
          <w:rFonts w:eastAsia="Times New Roman"/>
          <w:sz w:val="24"/>
          <w:szCs w:val="24"/>
        </w:rPr>
        <w:t>8</w:t>
      </w:r>
      <w:r w:rsidRPr="00626F92">
        <w:rPr>
          <w:rFonts w:eastAsia="Times New Roman"/>
          <w:sz w:val="24"/>
          <w:szCs w:val="24"/>
        </w:rPr>
        <w:t>. Размеры земельных участков для размещения очистных сооружений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793"/>
        <w:gridCol w:w="1495"/>
        <w:gridCol w:w="3021"/>
      </w:tblGrid>
      <w:tr w:rsidR="00A30A95" w:rsidRPr="004D24E3" w:rsidTr="00A30A95">
        <w:tc>
          <w:tcPr>
            <w:tcW w:w="0" w:type="auto"/>
            <w:vMerge w:val="restart"/>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Производительность очистных сооружений, тыс.м</w:t>
            </w:r>
            <w:r w:rsidRPr="00A92DBE">
              <w:rPr>
                <w:rFonts w:eastAsia="Times New Roman"/>
                <w:sz w:val="24"/>
                <w:szCs w:val="24"/>
                <w:vertAlign w:val="superscript"/>
              </w:rPr>
              <w:t>3</w:t>
            </w:r>
            <w:r w:rsidRPr="004D24E3">
              <w:rPr>
                <w:rFonts w:eastAsia="Times New Roman"/>
                <w:sz w:val="24"/>
                <w:szCs w:val="24"/>
              </w:rPr>
              <w:t>/сутки</w:t>
            </w:r>
          </w:p>
        </w:tc>
        <w:tc>
          <w:tcPr>
            <w:tcW w:w="0" w:type="auto"/>
            <w:gridSpan w:val="3"/>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c>
          <w:tcPr>
            <w:tcW w:w="0" w:type="auto"/>
            <w:vMerge/>
            <w:vAlign w:val="center"/>
            <w:hideMark/>
          </w:tcPr>
          <w:p w:rsidR="00A30A95" w:rsidRPr="004D24E3" w:rsidRDefault="00A30A95" w:rsidP="00777A52">
            <w:pPr>
              <w:spacing w:line="276" w:lineRule="auto"/>
              <w:jc w:val="center"/>
              <w:rPr>
                <w:rFonts w:eastAsia="Times New Roman"/>
                <w:sz w:val="24"/>
                <w:szCs w:val="24"/>
              </w:rPr>
            </w:pP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очистных сооружений</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иловых площадок</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биологических прудов глубокой очистки сточных вод</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до 0,7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св. 0,7 до 17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 – 40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40 – 130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130 – 175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175 - 280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18</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55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bl>
    <w:p w:rsidR="00A30A95" w:rsidRPr="00F5672F" w:rsidRDefault="00A30A95" w:rsidP="001761B2">
      <w:pPr>
        <w:spacing w:line="276" w:lineRule="auto"/>
        <w:jc w:val="both"/>
        <w:rPr>
          <w:rFonts w:eastAsia="Times New Roman"/>
          <w:sz w:val="24"/>
          <w:szCs w:val="24"/>
        </w:rPr>
      </w:pPr>
      <w:r>
        <w:rPr>
          <w:rFonts w:eastAsia="Times New Roman"/>
          <w:sz w:val="24"/>
          <w:szCs w:val="24"/>
        </w:rPr>
        <w:br w:type="page"/>
      </w:r>
      <w:r>
        <w:rPr>
          <w:rFonts w:eastAsia="Times New Roman"/>
          <w:sz w:val="24"/>
          <w:szCs w:val="24"/>
        </w:rPr>
        <w:lastRenderedPageBreak/>
        <w:t>7</w:t>
      </w:r>
      <w:r w:rsidRPr="00F5672F">
        <w:rPr>
          <w:rFonts w:eastAsia="Times New Roman"/>
          <w:sz w:val="24"/>
          <w:szCs w:val="24"/>
        </w:rPr>
        <w:t>.</w:t>
      </w:r>
      <w:r>
        <w:rPr>
          <w:rFonts w:eastAsia="Times New Roman"/>
          <w:sz w:val="24"/>
          <w:szCs w:val="24"/>
        </w:rPr>
        <w:t>6.9.</w:t>
      </w:r>
      <w:r w:rsidRPr="00F5672F">
        <w:rPr>
          <w:rFonts w:eastAsia="Times New Roman"/>
          <w:sz w:val="24"/>
          <w:szCs w:val="24"/>
        </w:rPr>
        <w:t xml:space="preserve"> Размеры земельных участков для размещения станций очистки воды</w:t>
      </w:r>
      <w:r>
        <w:rPr>
          <w:rFonts w:eastAsia="Times New Roman"/>
          <w:sz w:val="24"/>
          <w:szCs w:val="24"/>
        </w:rPr>
        <w:t>:</w:t>
      </w:r>
      <w:r w:rsidRPr="00F5672F">
        <w:rPr>
          <w:rFonts w:eastAsia="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6"/>
        <w:gridCol w:w="4242"/>
      </w:tblGrid>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Производительность станции, тыс.м</w:t>
            </w:r>
            <w:r w:rsidRPr="003F1C3A">
              <w:rPr>
                <w:rFonts w:eastAsia="Times New Roman"/>
                <w:sz w:val="24"/>
                <w:szCs w:val="24"/>
                <w:vertAlign w:val="superscript"/>
              </w:rPr>
              <w:t>3</w:t>
            </w:r>
            <w:r w:rsidRPr="004D24E3">
              <w:rPr>
                <w:rFonts w:eastAsia="Times New Roman"/>
                <w:sz w:val="24"/>
                <w:szCs w:val="24"/>
              </w:rPr>
              <w:t>/сутки</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 не более, га</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до 0,8</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св. 0,8 до 12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 – 32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32 – 80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80 – 125</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6</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125 – 250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250 – 400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400 - 800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24</w:t>
            </w:r>
          </w:p>
        </w:tc>
      </w:tr>
    </w:tbl>
    <w:p w:rsidR="00A30A95" w:rsidRDefault="00A30A95" w:rsidP="00BC6790">
      <w:pPr>
        <w:spacing w:line="276" w:lineRule="auto"/>
        <w:ind w:firstLine="567"/>
        <w:jc w:val="both"/>
        <w:rPr>
          <w:bCs/>
          <w:sz w:val="24"/>
          <w:szCs w:val="24"/>
        </w:rPr>
      </w:pPr>
      <w:r>
        <w:rPr>
          <w:bCs/>
          <w:sz w:val="24"/>
          <w:szCs w:val="24"/>
        </w:rPr>
        <w:t xml:space="preserve">7.6.10. </w:t>
      </w:r>
      <w:r w:rsidRPr="002F00B5">
        <w:rPr>
          <w:bCs/>
          <w:sz w:val="24"/>
          <w:szCs w:val="24"/>
        </w:rPr>
        <w:t>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приведенных в таблице</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359"/>
        <w:gridCol w:w="3551"/>
        <w:gridCol w:w="2213"/>
      </w:tblGrid>
      <w:tr w:rsidR="00A30A95" w:rsidRPr="00C66EF1" w:rsidTr="00A30A95">
        <w:trPr>
          <w:trHeight w:val="566"/>
          <w:jc w:val="center"/>
        </w:trPr>
        <w:tc>
          <w:tcPr>
            <w:tcW w:w="4359" w:type="dxa"/>
            <w:vAlign w:val="center"/>
          </w:tcPr>
          <w:p w:rsidR="00A30A95" w:rsidRPr="00C66EF1" w:rsidRDefault="00A30A95" w:rsidP="00905B77">
            <w:pPr>
              <w:spacing w:line="276" w:lineRule="auto"/>
              <w:ind w:firstLine="94"/>
              <w:jc w:val="center"/>
              <w:rPr>
                <w:sz w:val="24"/>
                <w:szCs w:val="24"/>
              </w:rPr>
            </w:pPr>
            <w:r w:rsidRPr="00C66EF1">
              <w:rPr>
                <w:sz w:val="24"/>
                <w:szCs w:val="24"/>
              </w:rPr>
              <w:t>Предприятия и сооружения</w:t>
            </w:r>
          </w:p>
        </w:tc>
        <w:tc>
          <w:tcPr>
            <w:tcW w:w="3551"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земельных участков на 1000 т твердых бытовых отходов в год, га</w:t>
            </w:r>
          </w:p>
        </w:tc>
        <w:tc>
          <w:tcPr>
            <w:tcW w:w="2213"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санитарно-защитных зон, м</w:t>
            </w:r>
          </w:p>
        </w:tc>
      </w:tr>
      <w:tr w:rsidR="00A30A95" w:rsidRPr="00C66EF1" w:rsidTr="00A30A95">
        <w:trPr>
          <w:jc w:val="center"/>
        </w:trPr>
        <w:tc>
          <w:tcPr>
            <w:tcW w:w="4359" w:type="dxa"/>
            <w:tcBorders>
              <w:bottom w:val="nil"/>
            </w:tcBorders>
          </w:tcPr>
          <w:p w:rsidR="00A30A95" w:rsidRPr="00C66EF1" w:rsidRDefault="00A30A95" w:rsidP="00905B77">
            <w:pPr>
              <w:spacing w:line="276" w:lineRule="auto"/>
              <w:ind w:firstLine="94"/>
              <w:rPr>
                <w:bCs/>
                <w:sz w:val="24"/>
                <w:szCs w:val="24"/>
              </w:rPr>
            </w:pPr>
            <w:r w:rsidRPr="00C66EF1">
              <w:rPr>
                <w:bCs/>
                <w:sz w:val="24"/>
                <w:szCs w:val="24"/>
              </w:rPr>
              <w:t>Мусоросжигательные и мусороперерабатывающие объекты мощностью, тыс. т в год:</w:t>
            </w:r>
          </w:p>
        </w:tc>
        <w:tc>
          <w:tcPr>
            <w:tcW w:w="3551" w:type="dxa"/>
            <w:tcBorders>
              <w:bottom w:val="nil"/>
            </w:tcBorders>
          </w:tcPr>
          <w:p w:rsidR="00A30A95" w:rsidRPr="00C66EF1" w:rsidRDefault="00A30A95" w:rsidP="00905B77">
            <w:pPr>
              <w:spacing w:line="276" w:lineRule="auto"/>
              <w:ind w:firstLine="94"/>
              <w:jc w:val="center"/>
              <w:rPr>
                <w:bCs/>
                <w:sz w:val="24"/>
                <w:szCs w:val="24"/>
              </w:rPr>
            </w:pPr>
          </w:p>
        </w:tc>
        <w:tc>
          <w:tcPr>
            <w:tcW w:w="2213" w:type="dxa"/>
            <w:tcBorders>
              <w:bottom w:val="nil"/>
            </w:tcBorders>
          </w:tcPr>
          <w:p w:rsidR="00A30A95" w:rsidRPr="00C66EF1" w:rsidRDefault="00A30A95" w:rsidP="00905B77">
            <w:pPr>
              <w:spacing w:line="276" w:lineRule="auto"/>
              <w:ind w:firstLine="94"/>
              <w:jc w:val="center"/>
              <w:rPr>
                <w:bCs/>
                <w:sz w:val="24"/>
                <w:szCs w:val="24"/>
              </w:rPr>
            </w:pPr>
          </w:p>
        </w:tc>
      </w:tr>
      <w:tr w:rsidR="00A30A95" w:rsidRPr="00C66EF1" w:rsidTr="00A30A95">
        <w:trPr>
          <w:trHeight w:val="227"/>
          <w:jc w:val="center"/>
        </w:trPr>
        <w:tc>
          <w:tcPr>
            <w:tcW w:w="4359" w:type="dxa"/>
            <w:tcBorders>
              <w:top w:val="nil"/>
              <w:bottom w:val="nil"/>
            </w:tcBorders>
          </w:tcPr>
          <w:p w:rsidR="00A30A95" w:rsidRPr="00C66EF1" w:rsidRDefault="00A30A95" w:rsidP="00905B77">
            <w:pPr>
              <w:spacing w:line="276" w:lineRule="auto"/>
              <w:ind w:firstLine="94"/>
              <w:rPr>
                <w:bCs/>
                <w:sz w:val="24"/>
                <w:szCs w:val="24"/>
              </w:rPr>
            </w:pPr>
            <w:r w:rsidRPr="00C66EF1">
              <w:rPr>
                <w:bCs/>
                <w:sz w:val="24"/>
                <w:szCs w:val="24"/>
              </w:rPr>
              <w:t>до 40</w:t>
            </w:r>
          </w:p>
        </w:tc>
        <w:tc>
          <w:tcPr>
            <w:tcW w:w="3551"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Borders>
              <w:top w:val="nil"/>
            </w:tcBorders>
          </w:tcPr>
          <w:p w:rsidR="00A30A95" w:rsidRPr="00C66EF1" w:rsidRDefault="00A30A95" w:rsidP="00905B77">
            <w:pPr>
              <w:spacing w:line="276" w:lineRule="auto"/>
              <w:ind w:firstLine="94"/>
              <w:rPr>
                <w:bCs/>
                <w:sz w:val="24"/>
                <w:szCs w:val="24"/>
              </w:rPr>
            </w:pPr>
            <w:r w:rsidRPr="00C66EF1">
              <w:rPr>
                <w:bCs/>
                <w:sz w:val="24"/>
                <w:szCs w:val="24"/>
              </w:rPr>
              <w:t>свыше 40</w:t>
            </w:r>
          </w:p>
        </w:tc>
        <w:tc>
          <w:tcPr>
            <w:tcW w:w="3551"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Полигоны</w:t>
            </w:r>
            <w:r w:rsidRPr="00C66EF1">
              <w:rPr>
                <w:bCs/>
                <w:sz w:val="24"/>
                <w:szCs w:val="24"/>
                <w:vertAlign w:val="superscript"/>
              </w:rPr>
              <w:t xml:space="preserve"> </w:t>
            </w:r>
            <w:r w:rsidRPr="00C66EF1">
              <w:rPr>
                <w:bCs/>
                <w:sz w:val="24"/>
                <w:szCs w:val="24"/>
              </w:rPr>
              <w:t>*</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0,02 - 0,05</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Участки компостирования</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0,5 - 1,0</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ассенизации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2 - 4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Сливные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0,2</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Мусороперегрузочные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r w:rsidR="00A30A95" w:rsidRPr="00C66EF1" w:rsidTr="00A30A95">
        <w:trPr>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складирования и захоронения обезвреженных осадков (по сухому веществу)</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0,3</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bl>
    <w:p w:rsidR="00905B77" w:rsidRDefault="00280BFE" w:rsidP="00BC6790">
      <w:pPr>
        <w:spacing w:line="276" w:lineRule="auto"/>
        <w:ind w:firstLine="567"/>
        <w:jc w:val="both"/>
        <w:rPr>
          <w:rFonts w:eastAsia="Times New Roman"/>
          <w:sz w:val="24"/>
          <w:szCs w:val="24"/>
        </w:rPr>
      </w:pPr>
      <w:r>
        <w:rPr>
          <w:rFonts w:eastAsia="Times New Roman"/>
          <w:sz w:val="24"/>
          <w:szCs w:val="24"/>
        </w:rPr>
        <w:t>Примечание</w:t>
      </w:r>
      <w:r w:rsidR="00A30A95">
        <w:rPr>
          <w:rFonts w:eastAsia="Times New Roman"/>
          <w:sz w:val="24"/>
          <w:szCs w:val="24"/>
        </w:rPr>
        <w:t xml:space="preserve">: </w:t>
      </w:r>
    </w:p>
    <w:p w:rsidR="00A30A95" w:rsidRPr="00A92DBE" w:rsidRDefault="00A30A95" w:rsidP="00BC6790">
      <w:pPr>
        <w:spacing w:line="276" w:lineRule="auto"/>
        <w:ind w:firstLine="567"/>
        <w:jc w:val="both"/>
        <w:rPr>
          <w:rFonts w:eastAsia="Times New Roman"/>
          <w:bCs/>
          <w:sz w:val="24"/>
          <w:szCs w:val="24"/>
        </w:rPr>
      </w:pPr>
      <w:r w:rsidRPr="00A92DBE">
        <w:rPr>
          <w:rFonts w:eastAsia="Times New Roman"/>
          <w:bCs/>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следует принимать в соответствии с санитарными нормами.</w:t>
      </w:r>
    </w:p>
    <w:p w:rsidR="00A30A95" w:rsidRDefault="00A30A95" w:rsidP="00BC6790">
      <w:pPr>
        <w:spacing w:line="276" w:lineRule="auto"/>
        <w:ind w:firstLine="567"/>
        <w:jc w:val="both"/>
        <w:rPr>
          <w:rFonts w:eastAsia="Times New Roman"/>
          <w:sz w:val="24"/>
          <w:szCs w:val="24"/>
        </w:rPr>
      </w:pPr>
      <w:r w:rsidRPr="00A92DBE">
        <w:rPr>
          <w:rFonts w:eastAsia="Times New Roman"/>
          <w:sz w:val="24"/>
          <w:szCs w:val="24"/>
        </w:rPr>
        <w:t>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w:t>
      </w:r>
    </w:p>
    <w:p w:rsidR="00A30A95" w:rsidRPr="004D24E3" w:rsidRDefault="00A30A95" w:rsidP="00BC6790">
      <w:pPr>
        <w:spacing w:line="276" w:lineRule="auto"/>
        <w:ind w:firstLine="567"/>
        <w:rPr>
          <w:rFonts w:eastAsia="Times New Roman"/>
          <w:vanish/>
          <w:sz w:val="24"/>
          <w:szCs w:val="24"/>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8. Т</w:t>
      </w:r>
      <w:r w:rsidRPr="00E11398">
        <w:rPr>
          <w:rFonts w:eastAsia="Times New Roman"/>
          <w:b/>
          <w:sz w:val="28"/>
          <w:szCs w:val="28"/>
        </w:rPr>
        <w:t>ерритори</w:t>
      </w:r>
      <w:r>
        <w:rPr>
          <w:rFonts w:eastAsia="Times New Roman"/>
          <w:b/>
          <w:sz w:val="28"/>
          <w:szCs w:val="28"/>
        </w:rPr>
        <w:t>и</w:t>
      </w:r>
      <w:r w:rsidRPr="00E11398">
        <w:rPr>
          <w:rFonts w:eastAsia="Times New Roman"/>
          <w:b/>
          <w:sz w:val="28"/>
          <w:szCs w:val="28"/>
        </w:rPr>
        <w:t xml:space="preserve"> коммунально-складских и производственных зон</w:t>
      </w:r>
      <w:r>
        <w:rPr>
          <w:rFonts w:eastAsia="Times New Roman"/>
          <w:b/>
          <w:sz w:val="28"/>
          <w:szCs w:val="28"/>
        </w:rPr>
        <w:t>.</w:t>
      </w:r>
    </w:p>
    <w:p w:rsidR="00905B77" w:rsidRDefault="00905B77" w:rsidP="00BC6790">
      <w:pPr>
        <w:spacing w:line="276" w:lineRule="auto"/>
        <w:ind w:firstLine="567"/>
        <w:jc w:val="both"/>
        <w:rPr>
          <w:rFonts w:eastAsia="Times New Roman"/>
          <w:b/>
          <w:i/>
          <w:sz w:val="24"/>
          <w:szCs w:val="24"/>
        </w:rPr>
      </w:pPr>
    </w:p>
    <w:p w:rsidR="00A30A95" w:rsidRPr="00F84808" w:rsidRDefault="00A30A95" w:rsidP="00BC6790">
      <w:pPr>
        <w:spacing w:line="276" w:lineRule="auto"/>
        <w:ind w:firstLine="567"/>
        <w:jc w:val="both"/>
        <w:rPr>
          <w:rFonts w:eastAsia="Times New Roman"/>
          <w:b/>
          <w:i/>
          <w:sz w:val="24"/>
          <w:szCs w:val="24"/>
        </w:rPr>
      </w:pPr>
      <w:r>
        <w:rPr>
          <w:rFonts w:eastAsia="Times New Roman"/>
          <w:b/>
          <w:i/>
          <w:sz w:val="24"/>
          <w:szCs w:val="24"/>
        </w:rPr>
        <w:t>8</w:t>
      </w:r>
      <w:r w:rsidRPr="00F84808">
        <w:rPr>
          <w:rFonts w:eastAsia="Times New Roman"/>
          <w:b/>
          <w:i/>
          <w:sz w:val="24"/>
          <w:szCs w:val="24"/>
        </w:rPr>
        <w:t>.1. Расчетные показатели обеспеченности и интенсивности использования территорий коммунально-складских и производственных зон</w:t>
      </w:r>
      <w:r>
        <w:rPr>
          <w:rFonts w:eastAsia="Times New Roman"/>
          <w:b/>
          <w:i/>
          <w:sz w:val="24"/>
          <w:szCs w:val="24"/>
        </w:rPr>
        <w:t>.</w:t>
      </w:r>
    </w:p>
    <w:p w:rsidR="00A30A95" w:rsidRPr="00F84808" w:rsidRDefault="00A30A95" w:rsidP="00BC6790">
      <w:pPr>
        <w:spacing w:line="276" w:lineRule="auto"/>
        <w:ind w:firstLine="567"/>
        <w:jc w:val="both"/>
        <w:rPr>
          <w:rFonts w:eastAsia="Times New Roman"/>
          <w:sz w:val="24"/>
          <w:szCs w:val="24"/>
        </w:rPr>
      </w:pPr>
      <w:r>
        <w:rPr>
          <w:rFonts w:eastAsia="Times New Roman"/>
          <w:sz w:val="24"/>
          <w:szCs w:val="24"/>
        </w:rPr>
        <w:t>8</w:t>
      </w:r>
      <w:r w:rsidRPr="00F84808">
        <w:rPr>
          <w:rFonts w:eastAsia="Times New Roman"/>
          <w:sz w:val="24"/>
          <w:szCs w:val="24"/>
        </w:rPr>
        <w:t>.1.</w:t>
      </w:r>
      <w:r>
        <w:rPr>
          <w:rFonts w:eastAsia="Times New Roman"/>
          <w:sz w:val="24"/>
          <w:szCs w:val="24"/>
        </w:rPr>
        <w:t>1.</w:t>
      </w:r>
      <w:r w:rsidRPr="00F84808">
        <w:rPr>
          <w:rFonts w:eastAsia="Times New Roman"/>
          <w:sz w:val="24"/>
          <w:szCs w:val="24"/>
        </w:rPr>
        <w:t xml:space="preserve"> Размеры земельных участков складов, предназначенных для обслуживания населения (м</w:t>
      </w:r>
      <w:r w:rsidRPr="00F84808">
        <w:rPr>
          <w:rFonts w:eastAsia="Times New Roman"/>
          <w:sz w:val="24"/>
          <w:szCs w:val="24"/>
          <w:vertAlign w:val="superscript"/>
        </w:rPr>
        <w:t>2</w:t>
      </w:r>
      <w:r w:rsidRPr="00F84808">
        <w:rPr>
          <w:rFonts w:eastAsia="Times New Roman"/>
          <w:sz w:val="24"/>
          <w:szCs w:val="24"/>
        </w:rPr>
        <w:t xml:space="preserve"> на 1 чел.) – 2,5 м</w:t>
      </w:r>
      <w:r w:rsidRPr="00F84808">
        <w:rPr>
          <w:rFonts w:eastAsia="Times New Roman"/>
          <w:sz w:val="24"/>
          <w:szCs w:val="24"/>
          <w:vertAlign w:val="superscript"/>
        </w:rPr>
        <w:t>2</w:t>
      </w:r>
      <w:r w:rsidRPr="00F84808">
        <w:rPr>
          <w:rFonts w:eastAsia="Times New Roman"/>
          <w:sz w:val="24"/>
          <w:szCs w:val="24"/>
        </w:rPr>
        <w:t>.</w:t>
      </w:r>
    </w:p>
    <w:p w:rsidR="00A30A95" w:rsidRPr="00F84808" w:rsidRDefault="00A30A95" w:rsidP="001761B2">
      <w:pPr>
        <w:spacing w:line="276" w:lineRule="auto"/>
        <w:ind w:firstLine="567"/>
        <w:jc w:val="both"/>
        <w:rPr>
          <w:rFonts w:eastAsia="Times New Roman"/>
          <w:sz w:val="24"/>
          <w:szCs w:val="24"/>
        </w:rPr>
      </w:pPr>
      <w:r>
        <w:rPr>
          <w:rFonts w:eastAsia="Times New Roman"/>
          <w:sz w:val="24"/>
          <w:szCs w:val="24"/>
        </w:rPr>
        <w:t>8.1.2.</w:t>
      </w:r>
      <w:r w:rsidRPr="00F84808">
        <w:rPr>
          <w:rFonts w:eastAsia="Times New Roman"/>
          <w:sz w:val="24"/>
          <w:szCs w:val="24"/>
        </w:rPr>
        <w:t xml:space="preserve"> Норма обеспеченности общетоварными складами и размер их земельного участка на 1 тыс. чел.</w:t>
      </w:r>
      <w:r>
        <w:rPr>
          <w:rFonts w:eastAsia="Times New Roman"/>
          <w:sz w:val="24"/>
          <w:szCs w:val="24"/>
        </w:rPr>
        <w:t>:</w:t>
      </w:r>
      <w:r w:rsidR="00905B77">
        <w:rPr>
          <w:rFonts w:eastAsia="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5"/>
        <w:gridCol w:w="2008"/>
        <w:gridCol w:w="2070"/>
        <w:gridCol w:w="2590"/>
      </w:tblGrid>
      <w:tr w:rsidR="00A30A95" w:rsidRPr="004D24E3" w:rsidTr="00A30A95">
        <w:trPr>
          <w:jc w:val="center"/>
        </w:trPr>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lastRenderedPageBreak/>
              <w:t>Тип склада</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Площадь складов, м</w:t>
            </w:r>
            <w:r w:rsidRPr="00E11398">
              <w:rPr>
                <w:rFonts w:eastAsia="Times New Roman"/>
                <w:sz w:val="24"/>
                <w:szCs w:val="24"/>
                <w:vertAlign w:val="superscript"/>
              </w:rPr>
              <w:t>2</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Продовольственных товаров </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Непродовольственных товаров</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193</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580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280BFE" w:rsidRPr="004D24E3">
        <w:rPr>
          <w:rFonts w:eastAsia="Times New Roman"/>
          <w:sz w:val="24"/>
          <w:szCs w:val="24"/>
        </w:rPr>
        <w:t>: при</w:t>
      </w:r>
      <w:r w:rsidRPr="004D24E3">
        <w:rPr>
          <w:rFonts w:eastAsia="Times New Roman"/>
          <w:sz w:val="24"/>
          <w:szCs w:val="24"/>
        </w:rPr>
        <w:t xml:space="preserve"> размещении общетоварных складов в составе специализированных групп размеры земельных участков рекомендуется сокращать до 30%.</w:t>
      </w:r>
    </w:p>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3. Норма обеспеченности специализированными складами и размер их земельного участка на 1 тыс. чел.</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2085"/>
        <w:gridCol w:w="1568"/>
        <w:gridCol w:w="1981"/>
      </w:tblGrid>
      <w:tr w:rsidR="00A30A95" w:rsidRPr="004D24E3" w:rsidTr="00A30A95">
        <w:tc>
          <w:tcPr>
            <w:tcW w:w="4219"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2085"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Вместимость складов, т</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Холодильники распределительные (хранение мяса и мясных продуктов, рыбы и рыбопродуктов, молочных продуктов и яиц)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Фруктохранилища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90</w:t>
            </w:r>
          </w:p>
        </w:tc>
        <w:tc>
          <w:tcPr>
            <w:tcW w:w="0" w:type="auto"/>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380</w:t>
            </w: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 xml:space="preserve">Овощехранилища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Картофелехранилища</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4. Размеры земельных участков складов строительных материалов и твердого топлива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5"/>
        <w:gridCol w:w="2093"/>
        <w:gridCol w:w="2735"/>
      </w:tblGrid>
      <w:tr w:rsidR="00A30A95" w:rsidRPr="004D24E3" w:rsidTr="00A30A95">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Склады</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Слады строительных материалов (потребительские)</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 xml:space="preserve">Склады твердого топлива </w:t>
            </w:r>
          </w:p>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(уголь, дрова)</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8.1</w:t>
      </w:r>
      <w:r w:rsidRPr="000F3AC0">
        <w:rPr>
          <w:rFonts w:eastAsia="Times New Roman"/>
          <w:sz w:val="24"/>
          <w:szCs w:val="24"/>
        </w:rPr>
        <w:t>.5. Размер санитарно-защитной зоны для овоще-, картофеле- и фруктохранилища –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8.1.6.</w:t>
      </w:r>
      <w:r w:rsidRPr="002A4FBB">
        <w:rPr>
          <w:rFonts w:eastAsia="Times New Roman"/>
          <w:sz w:val="24"/>
          <w:szCs w:val="24"/>
        </w:rPr>
        <w:t xml:space="preserve"> Расстояние от границ участка промышленных предприятий, размещаемых в пределах селитебной территории городских и сельских поселений, до жилых зданий, участков детских дошкольных учреждений, общеобразовательных школ, учреждений здравоохранения и отдыха – не менее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.7. Площадь озеленения санитарно-защитных зон промышленных предприятий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60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300 до 1000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b/>
          <w:i/>
          <w:sz w:val="24"/>
          <w:szCs w:val="24"/>
        </w:rPr>
      </w:pPr>
    </w:p>
    <w:p w:rsidR="00A30A95" w:rsidRPr="002A4FBB" w:rsidRDefault="00A30A95" w:rsidP="00BC6790">
      <w:pPr>
        <w:spacing w:line="276" w:lineRule="auto"/>
        <w:ind w:firstLine="567"/>
        <w:jc w:val="both"/>
        <w:rPr>
          <w:rFonts w:eastAsia="Times New Roman"/>
          <w:sz w:val="24"/>
          <w:szCs w:val="24"/>
        </w:rPr>
      </w:pPr>
      <w:r>
        <w:rPr>
          <w:rFonts w:eastAsia="Times New Roman"/>
          <w:b/>
          <w:i/>
          <w:sz w:val="24"/>
          <w:szCs w:val="24"/>
        </w:rPr>
        <w:br w:type="page"/>
      </w:r>
      <w:r>
        <w:rPr>
          <w:rFonts w:eastAsia="Times New Roman"/>
          <w:sz w:val="24"/>
          <w:szCs w:val="24"/>
        </w:rPr>
        <w:lastRenderedPageBreak/>
        <w:t>8.1</w:t>
      </w:r>
      <w:r w:rsidRPr="002A4FBB">
        <w:rPr>
          <w:rFonts w:eastAsia="Times New Roman"/>
          <w:sz w:val="24"/>
          <w:szCs w:val="24"/>
        </w:rPr>
        <w:t>.8. Ширина полосы древесно-кустарниковых насаждений, со стороны территории жилой зоны, в составе санитарно-защитной зоны предприятий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 xml:space="preserve">св. 100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bl>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.9. Размеры земельных участков предприятий и сооружений по транспортировке, обезвреживанию и переработке бытовых отходов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3"/>
        <w:gridCol w:w="713"/>
        <w:gridCol w:w="2281"/>
        <w:gridCol w:w="2046"/>
      </w:tblGrid>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и сооружения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Размеры земельных участков</w:t>
            </w:r>
          </w:p>
        </w:tc>
      </w:tr>
      <w:tr w:rsidR="00A30A95" w:rsidRPr="004D24E3" w:rsidTr="00A30A95">
        <w:tc>
          <w:tcPr>
            <w:tcW w:w="0" w:type="auto"/>
            <w:vMerge w:val="restart"/>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по промышленной переработке бытовых отходов мощностью, тыс. т. в год:</w:t>
            </w: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Merge w:val="restart"/>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кол. га</w:t>
            </w:r>
          </w:p>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на 1000 т. тверд. быт. отходов в год</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vMerge/>
            <w:vAlign w:val="center"/>
            <w:hideMark/>
          </w:tcPr>
          <w:p w:rsidR="00A30A95" w:rsidRPr="004D24E3" w:rsidRDefault="00A30A95" w:rsidP="00524CF8">
            <w:pPr>
              <w:spacing w:line="276" w:lineRule="auto"/>
              <w:ind w:firstLine="34"/>
              <w:rPr>
                <w:rFonts w:eastAsia="Times New Roman"/>
                <w:sz w:val="24"/>
                <w:szCs w:val="24"/>
              </w:rPr>
            </w:pP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100</w:t>
            </w:r>
          </w:p>
        </w:tc>
        <w:tc>
          <w:tcPr>
            <w:tcW w:w="0" w:type="auto"/>
            <w:vMerge/>
            <w:vAlign w:val="center"/>
            <w:hideMark/>
          </w:tcPr>
          <w:p w:rsidR="00A30A95" w:rsidRPr="004D24E3" w:rsidRDefault="00A30A95" w:rsidP="00524CF8">
            <w:pPr>
              <w:spacing w:line="276" w:lineRule="auto"/>
              <w:ind w:firstLine="34"/>
              <w:jc w:val="center"/>
              <w:rPr>
                <w:rFonts w:eastAsia="Times New Roman"/>
                <w:sz w:val="24"/>
                <w:szCs w:val="24"/>
              </w:rPr>
            </w:pP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Склады свежего компоста</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Полигоны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0,02-0,05</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компостирования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0,5-1,0</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ассенизации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Сливные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Мусороперегрузочные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складирования и захоронения обезвреженных осадков (по сухому веществу)</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0,3</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bl>
    <w:p w:rsidR="00A30A95" w:rsidRPr="00781E52" w:rsidRDefault="00280BFE" w:rsidP="00BC6790">
      <w:pPr>
        <w:spacing w:line="276" w:lineRule="auto"/>
        <w:ind w:firstLine="567"/>
        <w:jc w:val="both"/>
        <w:rPr>
          <w:rFonts w:eastAsia="Times New Roman"/>
          <w:sz w:val="24"/>
          <w:szCs w:val="24"/>
        </w:rPr>
      </w:pPr>
      <w:r w:rsidRPr="004D24E3">
        <w:rPr>
          <w:rFonts w:eastAsia="Times New Roman"/>
          <w:sz w:val="24"/>
          <w:szCs w:val="24"/>
        </w:rPr>
        <w:t>Примечание: *</w:t>
      </w:r>
      <w:r w:rsidR="00A30A95" w:rsidRPr="004D24E3">
        <w:rPr>
          <w:rFonts w:eastAsia="Times New Roman"/>
          <w:sz w:val="24"/>
          <w:szCs w:val="24"/>
        </w:rPr>
        <w:t xml:space="preserve"> - кроме полигонов по обезвреживанию и захоронению токсичных промышленных отходов.</w:t>
      </w:r>
    </w:p>
    <w:p w:rsidR="00524CF8" w:rsidRDefault="00524CF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 xml:space="preserve">9. Зоны </w:t>
      </w:r>
      <w:r w:rsidRPr="000410A8">
        <w:rPr>
          <w:b/>
          <w:sz w:val="28"/>
          <w:szCs w:val="28"/>
        </w:rPr>
        <w:t>сельскохозяйственного использования</w:t>
      </w:r>
      <w:r>
        <w:rPr>
          <w:rFonts w:eastAsia="Times New Roman"/>
          <w:b/>
          <w:sz w:val="28"/>
          <w:szCs w:val="28"/>
        </w:rPr>
        <w:t>.</w:t>
      </w:r>
    </w:p>
    <w:p w:rsidR="00524CF8" w:rsidRDefault="00524CF8" w:rsidP="00BC6790">
      <w:pPr>
        <w:spacing w:line="276" w:lineRule="auto"/>
        <w:ind w:firstLine="567"/>
        <w:rPr>
          <w:rFonts w:eastAsia="Times New Roman"/>
          <w:b/>
          <w:i/>
          <w:sz w:val="24"/>
          <w:szCs w:val="24"/>
        </w:rPr>
      </w:pPr>
    </w:p>
    <w:p w:rsidR="00A30A95" w:rsidRDefault="00A30A95" w:rsidP="00BC6790">
      <w:pPr>
        <w:spacing w:line="276" w:lineRule="auto"/>
        <w:ind w:firstLine="567"/>
        <w:rPr>
          <w:rFonts w:eastAsia="Times New Roman"/>
          <w:b/>
          <w:i/>
          <w:sz w:val="24"/>
          <w:szCs w:val="24"/>
        </w:rPr>
      </w:pPr>
      <w:r>
        <w:rPr>
          <w:rFonts w:eastAsia="Times New Roman"/>
          <w:b/>
          <w:i/>
          <w:sz w:val="24"/>
          <w:szCs w:val="24"/>
        </w:rPr>
        <w:t>9</w:t>
      </w:r>
      <w:r w:rsidRPr="00C15079">
        <w:rPr>
          <w:rFonts w:eastAsia="Times New Roman"/>
          <w:b/>
          <w:i/>
          <w:sz w:val="24"/>
          <w:szCs w:val="24"/>
        </w:rPr>
        <w:t>.1. Производственные зоны.</w:t>
      </w:r>
    </w:p>
    <w:p w:rsidR="00A30A95" w:rsidRPr="002F00B5" w:rsidRDefault="00A30A95" w:rsidP="00BC6790">
      <w:pPr>
        <w:spacing w:line="276" w:lineRule="auto"/>
        <w:ind w:firstLine="567"/>
        <w:jc w:val="both"/>
        <w:rPr>
          <w:b/>
          <w:bCs/>
          <w:sz w:val="24"/>
          <w:szCs w:val="24"/>
        </w:rPr>
      </w:pPr>
      <w:r>
        <w:rPr>
          <w:bCs/>
          <w:sz w:val="24"/>
          <w:szCs w:val="24"/>
        </w:rPr>
        <w:t>9</w:t>
      </w:r>
      <w:r w:rsidRPr="002F00B5">
        <w:rPr>
          <w:bCs/>
          <w:sz w:val="24"/>
          <w:szCs w:val="24"/>
        </w:rPr>
        <w:t>.1.1. В производственных зонах сельских поселений и населенных пунктов (далее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объектов производственной зоны.</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.1.2. </w:t>
      </w:r>
      <w:r w:rsidRPr="002F00B5">
        <w:rPr>
          <w:sz w:val="24"/>
          <w:szCs w:val="24"/>
        </w:rPr>
        <w:t xml:space="preserve">Интенсивность использования территории </w:t>
      </w:r>
      <w:r w:rsidRPr="002F00B5">
        <w:rPr>
          <w:bCs/>
          <w:sz w:val="24"/>
          <w:szCs w:val="24"/>
        </w:rPr>
        <w:t>производственной зоны определяется плотностью застройки площадок сельскохозяйственных предприятий.</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.1.3. </w:t>
      </w:r>
      <w:r w:rsidRPr="002F00B5">
        <w:rPr>
          <w:sz w:val="24"/>
          <w:szCs w:val="24"/>
        </w:rPr>
        <w:t xml:space="preserve">Площадь земельного участка </w:t>
      </w:r>
      <w:r w:rsidRPr="002F00B5">
        <w:rPr>
          <w:bCs/>
          <w:sz w:val="24"/>
          <w:szCs w:val="24"/>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.1.4. При размещении сельскохозяйственных предприятий, зданий и сооружений </w:t>
      </w:r>
      <w:r w:rsidRPr="002F00B5">
        <w:rPr>
          <w:bCs/>
          <w:sz w:val="24"/>
          <w:szCs w:val="24"/>
        </w:rPr>
        <w:lastRenderedPageBreak/>
        <w:t>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.1.5. Противопожарные расстояния от зданий и сооружений сельскохозяйственных предприятий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A30A95" w:rsidRPr="002F00B5" w:rsidRDefault="00A30A95" w:rsidP="00BC6790">
      <w:pPr>
        <w:spacing w:line="276" w:lineRule="auto"/>
        <w:ind w:firstLine="567"/>
        <w:jc w:val="both"/>
        <w:rPr>
          <w:bCs/>
          <w:sz w:val="24"/>
          <w:szCs w:val="24"/>
        </w:rPr>
      </w:pPr>
      <w:r w:rsidRPr="002F00B5">
        <w:rPr>
          <w:bCs/>
          <w:sz w:val="24"/>
          <w:szCs w:val="24"/>
        </w:rPr>
        <w:t>Расстояния между зданиями, освещаемыми через оконные проемы, должно быть не менее наибольшей высоты (до верха карниза) противостоящих зданий.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.1.6. Территория санитарно-защитных зон из землепользования не изымается и должна быть максимально использована для нужд сельского хозяйства.</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.1.7. На границе санитарно-защитных зон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2F00B5">
          <w:rPr>
            <w:bCs/>
            <w:sz w:val="24"/>
            <w:szCs w:val="24"/>
          </w:rPr>
          <w:t>30 м</w:t>
        </w:r>
      </w:smartTag>
      <w:r w:rsidRPr="002F00B5">
        <w:rPr>
          <w:bCs/>
          <w:sz w:val="24"/>
          <w:szCs w:val="24"/>
        </w:rPr>
        <w:t xml:space="preserve">, а при ширине зоны от 50 до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 полоса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.1.8. Предприятия и объекты, размер санитарно-защитных зон которых превышает </w:t>
      </w:r>
      <w:smartTag w:uri="urn:schemas-microsoft-com:office:smarttags" w:element="metricconverter">
        <w:smartTagPr>
          <w:attr w:name="ProductID" w:val="500 м"/>
        </w:smartTagPr>
        <w:r w:rsidRPr="002F00B5">
          <w:rPr>
            <w:bCs/>
            <w:sz w:val="24"/>
            <w:szCs w:val="24"/>
          </w:rPr>
          <w:t>500 м</w:t>
        </w:r>
      </w:smartTag>
      <w:r w:rsidRPr="002F00B5">
        <w:rPr>
          <w:bCs/>
          <w:sz w:val="24"/>
          <w:szCs w:val="24"/>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.1.9.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w:t>
      </w:r>
      <w:r w:rsidRPr="002F00B5">
        <w:rPr>
          <w:b/>
          <w:bCs/>
          <w:sz w:val="24"/>
          <w:szCs w:val="24"/>
        </w:rPr>
        <w:t xml:space="preserve"> </w:t>
      </w:r>
      <w:r w:rsidRPr="002F00B5">
        <w:rPr>
          <w:bCs/>
          <w:sz w:val="24"/>
          <w:szCs w:val="24"/>
        </w:rPr>
        <w:t>противопожарных требований, грузооборота, видов обслуживающего транспорта, потребления воды, тепла, электроэнергии, организуя при этом участки:</w:t>
      </w:r>
    </w:p>
    <w:p w:rsidR="00A30A95" w:rsidRPr="002F00B5" w:rsidRDefault="00A30A95" w:rsidP="00BC6790">
      <w:pPr>
        <w:spacing w:line="276" w:lineRule="auto"/>
        <w:ind w:firstLine="567"/>
        <w:jc w:val="both"/>
        <w:rPr>
          <w:bCs/>
          <w:sz w:val="24"/>
          <w:szCs w:val="24"/>
        </w:rPr>
      </w:pPr>
      <w:r w:rsidRPr="002F00B5">
        <w:rPr>
          <w:bCs/>
          <w:sz w:val="24"/>
          <w:szCs w:val="24"/>
        </w:rPr>
        <w:t>- площадок предприятий;</w:t>
      </w:r>
    </w:p>
    <w:p w:rsidR="00A30A95" w:rsidRPr="002F00B5" w:rsidRDefault="00A30A95" w:rsidP="00BC6790">
      <w:pPr>
        <w:spacing w:line="276" w:lineRule="auto"/>
        <w:ind w:firstLine="567"/>
        <w:jc w:val="both"/>
        <w:rPr>
          <w:bCs/>
          <w:sz w:val="24"/>
          <w:szCs w:val="24"/>
        </w:rPr>
      </w:pPr>
      <w:r w:rsidRPr="002F00B5">
        <w:rPr>
          <w:bCs/>
          <w:sz w:val="24"/>
          <w:szCs w:val="24"/>
        </w:rPr>
        <w:t>- общих объектов подсобных производств;</w:t>
      </w:r>
    </w:p>
    <w:p w:rsidR="00A30A95" w:rsidRPr="002F00B5" w:rsidRDefault="00A30A95" w:rsidP="00BC6790">
      <w:pPr>
        <w:spacing w:line="276" w:lineRule="auto"/>
        <w:ind w:firstLine="567"/>
        <w:jc w:val="both"/>
        <w:rPr>
          <w:bCs/>
          <w:sz w:val="24"/>
          <w:szCs w:val="24"/>
        </w:rPr>
      </w:pPr>
      <w:r w:rsidRPr="002F00B5">
        <w:rPr>
          <w:bCs/>
          <w:sz w:val="24"/>
          <w:szCs w:val="24"/>
        </w:rPr>
        <w:t>- складов.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.1.10. </w:t>
      </w:r>
      <w:r w:rsidRPr="002F00B5">
        <w:rPr>
          <w:sz w:val="24"/>
          <w:szCs w:val="24"/>
        </w:rPr>
        <w:t>Площадки сельскохозяйственных предприятий</w:t>
      </w:r>
      <w:r w:rsidRPr="002F00B5">
        <w:rPr>
          <w:bCs/>
          <w:sz w:val="24"/>
          <w:szCs w:val="24"/>
        </w:rPr>
        <w:t xml:space="preserve"> следует разделять на следующие функциональные зоны:</w:t>
      </w:r>
    </w:p>
    <w:p w:rsidR="00A30A95" w:rsidRPr="002F00B5" w:rsidRDefault="00A30A95" w:rsidP="00BC6790">
      <w:pPr>
        <w:spacing w:line="276" w:lineRule="auto"/>
        <w:ind w:firstLine="567"/>
        <w:jc w:val="both"/>
        <w:rPr>
          <w:bCs/>
          <w:sz w:val="24"/>
          <w:szCs w:val="24"/>
        </w:rPr>
      </w:pPr>
      <w:r w:rsidRPr="002F00B5">
        <w:rPr>
          <w:bCs/>
          <w:sz w:val="24"/>
          <w:szCs w:val="24"/>
        </w:rPr>
        <w:t>- производственную;</w:t>
      </w:r>
    </w:p>
    <w:p w:rsidR="00A30A95" w:rsidRPr="002F00B5" w:rsidRDefault="00A30A95" w:rsidP="00BC6790">
      <w:pPr>
        <w:spacing w:line="276" w:lineRule="auto"/>
        <w:ind w:firstLine="567"/>
        <w:jc w:val="both"/>
        <w:rPr>
          <w:bCs/>
          <w:sz w:val="24"/>
          <w:szCs w:val="24"/>
        </w:rPr>
      </w:pPr>
      <w:r w:rsidRPr="002F00B5">
        <w:rPr>
          <w:bCs/>
          <w:sz w:val="24"/>
          <w:szCs w:val="24"/>
        </w:rPr>
        <w:t>- коммунально-складскую.</w:t>
      </w:r>
    </w:p>
    <w:p w:rsidR="00A30A95" w:rsidRPr="002F00B5" w:rsidRDefault="00A30A95" w:rsidP="00BC6790">
      <w:pPr>
        <w:spacing w:line="276" w:lineRule="auto"/>
        <w:ind w:firstLine="567"/>
        <w:jc w:val="both"/>
        <w:rPr>
          <w:bCs/>
          <w:sz w:val="24"/>
          <w:szCs w:val="24"/>
        </w:rPr>
      </w:pPr>
      <w:r w:rsidRPr="002F00B5">
        <w:rPr>
          <w:bCs/>
          <w:sz w:val="24"/>
          <w:szCs w:val="24"/>
        </w:rPr>
        <w:t>Деление на указанные зоны производится с учетом задания на проектирование и конкретных условий строительства.</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площадок сельскохозяйственных предприятий необходимо учитывать нормы по их размещению.</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.1.11.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A30A95" w:rsidRPr="002F00B5" w:rsidRDefault="00A30A95" w:rsidP="00BC6790">
      <w:pPr>
        <w:spacing w:line="276" w:lineRule="auto"/>
        <w:ind w:firstLine="567"/>
        <w:jc w:val="both"/>
        <w:rPr>
          <w:bCs/>
          <w:sz w:val="24"/>
          <w:szCs w:val="24"/>
        </w:rPr>
      </w:pPr>
      <w:r w:rsidRPr="002F00B5">
        <w:rPr>
          <w:bCs/>
          <w:sz w:val="24"/>
          <w:szCs w:val="24"/>
        </w:rPr>
        <w:lastRenderedPageBreak/>
        <w:t>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.1.14.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w:t>
      </w:r>
    </w:p>
    <w:p w:rsidR="00A30A95" w:rsidRPr="002F00B5" w:rsidRDefault="00A30A95" w:rsidP="00BC6790">
      <w:pPr>
        <w:spacing w:line="276" w:lineRule="auto"/>
        <w:ind w:firstLine="567"/>
        <w:jc w:val="both"/>
        <w:rPr>
          <w:bCs/>
          <w:sz w:val="24"/>
          <w:szCs w:val="24"/>
        </w:rPr>
      </w:pPr>
      <w:r w:rsidRPr="002F00B5">
        <w:rPr>
          <w:bCs/>
          <w:sz w:val="24"/>
          <w:szCs w:val="24"/>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 с учетом санитарно-защитных зон.</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.1.16. Здания и помещения для хранения и переработки сельскохозяйственной продукции (овощей, картофеля, для первичной переработки молока, скота и птицы, льна, шерсти) проектируются в соответствии с требованиями СНиП 2.10.02-84.</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A30A95" w:rsidRPr="002F00B5" w:rsidRDefault="00A30A95" w:rsidP="00BC6790">
      <w:pPr>
        <w:spacing w:line="276" w:lineRule="auto"/>
        <w:ind w:firstLine="567"/>
        <w:jc w:val="both"/>
        <w:rPr>
          <w:bCs/>
          <w:sz w:val="24"/>
          <w:szCs w:val="24"/>
        </w:rPr>
      </w:pPr>
      <w:r w:rsidRPr="002F00B5">
        <w:rPr>
          <w:bCs/>
          <w:sz w:val="24"/>
          <w:szCs w:val="24"/>
        </w:rPr>
        <w:t>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.1.18.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sidRPr="002F00B5">
        <w:rPr>
          <w:bCs/>
          <w:sz w:val="24"/>
          <w:szCs w:val="24"/>
        </w:rPr>
        <w:t>Пожарные депо проектируются на земельных участках, имеющих выезды на дороги общей сети без пересечения скотопрогонов.</w:t>
      </w:r>
    </w:p>
    <w:p w:rsidR="00A30A95" w:rsidRPr="002F00B5" w:rsidRDefault="00A30A95" w:rsidP="00BC6790">
      <w:pPr>
        <w:spacing w:line="276" w:lineRule="auto"/>
        <w:ind w:firstLine="567"/>
        <w:jc w:val="both"/>
        <w:rPr>
          <w:bCs/>
          <w:sz w:val="24"/>
          <w:szCs w:val="24"/>
        </w:rPr>
      </w:pPr>
      <w:r w:rsidRPr="002F00B5">
        <w:rPr>
          <w:bCs/>
          <w:sz w:val="24"/>
          <w:szCs w:val="24"/>
        </w:rPr>
        <w:t xml:space="preserve">Место расположения пожарного депо следует выбирать с учетом времени прибытия первого подразделения к месту вызова, установленного статьей 76 Федерального закона от 22.07.2008 № 123-ФЗ «Технический регламент о требованиях пожарной безопасности», и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2F00B5">
          <w:rPr>
            <w:bCs/>
            <w:sz w:val="24"/>
            <w:szCs w:val="24"/>
          </w:rPr>
          <w:t>2 км</w:t>
        </w:r>
      </w:smartTag>
      <w:r w:rsidRPr="002F00B5">
        <w:rPr>
          <w:bCs/>
          <w:sz w:val="24"/>
          <w:szCs w:val="24"/>
        </w:rPr>
        <w:t xml:space="preserve">, Г и Д – </w:t>
      </w:r>
      <w:smartTag w:uri="urn:schemas-microsoft-com:office:smarttags" w:element="metricconverter">
        <w:smartTagPr>
          <w:attr w:name="ProductID" w:val="4 км"/>
        </w:smartTagPr>
        <w:r w:rsidRPr="002F00B5">
          <w:rPr>
            <w:bCs/>
            <w:sz w:val="24"/>
            <w:szCs w:val="24"/>
          </w:rPr>
          <w:t>4 км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300 м"/>
        </w:smartTagPr>
        <w:r w:rsidRPr="002F00B5">
          <w:rPr>
            <w:bCs/>
            <w:sz w:val="24"/>
            <w:szCs w:val="24"/>
          </w:rPr>
          <w:t>300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.1.20. Ограждение площадок сельскохозяйственных предприятий, в том числе животноводческих и птицеводческих, в производственной зоне следует предусматривать в соответствии с заданием на проектирование.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.1.21. Главный проходной пункт площадки сельскохозяйственных предприятий </w:t>
      </w:r>
      <w:r w:rsidRPr="002F00B5">
        <w:rPr>
          <w:bCs/>
          <w:sz w:val="24"/>
          <w:szCs w:val="24"/>
        </w:rPr>
        <w:lastRenderedPageBreak/>
        <w:t>следует предусматривать со стороны основного подхода или подъезда.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2F00B5">
          <w:rPr>
            <w:bCs/>
            <w:sz w:val="24"/>
            <w:szCs w:val="24"/>
          </w:rPr>
          <w:t>5 га</w:t>
        </w:r>
      </w:smartTag>
      <w:r w:rsidRPr="002F00B5">
        <w:rPr>
          <w:bCs/>
          <w:sz w:val="24"/>
          <w:szCs w:val="24"/>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2F00B5">
          <w:rPr>
            <w:bCs/>
            <w:sz w:val="24"/>
            <w:szCs w:val="24"/>
          </w:rPr>
          <w:t>1500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.1.22.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Pr="002F00B5">
          <w:rPr>
            <w:bCs/>
            <w:sz w:val="24"/>
            <w:szCs w:val="24"/>
          </w:rPr>
          <w:t>0,15 м</w:t>
        </w:r>
        <w:r w:rsidRPr="002F00B5">
          <w:rPr>
            <w:bCs/>
            <w:sz w:val="24"/>
            <w:szCs w:val="24"/>
            <w:vertAlign w:val="superscript"/>
          </w:rPr>
          <w:t>2</w:t>
        </w:r>
      </w:smartTag>
      <w:r w:rsidRPr="002F00B5">
        <w:rPr>
          <w:bCs/>
          <w:sz w:val="24"/>
          <w:szCs w:val="24"/>
        </w:rPr>
        <w:t xml:space="preserve"> на 1 работающего (в наибольшую смену), пользующегося этим пунктом.</w:t>
      </w:r>
    </w:p>
    <w:p w:rsidR="00A30A95" w:rsidRPr="002F00B5" w:rsidRDefault="00A30A95" w:rsidP="00BC6790">
      <w:pPr>
        <w:overflowPunct w:val="0"/>
        <w:spacing w:line="276" w:lineRule="auto"/>
        <w:ind w:firstLine="567"/>
        <w:jc w:val="both"/>
        <w:textAlignment w:val="baseline"/>
        <w:rPr>
          <w:bCs/>
          <w:sz w:val="24"/>
          <w:szCs w:val="24"/>
        </w:rPr>
      </w:pPr>
      <w:r w:rsidRPr="002F00B5">
        <w:rPr>
          <w:bCs/>
          <w:sz w:val="24"/>
          <w:szCs w:val="24"/>
        </w:rPr>
        <w:t xml:space="preserve">Площадки для стоянки автотранспорта, принадлежащего гражданам, следует предусматривать: на расчетный период – 2 автомобиля, на перспективу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2F00B5">
          <w:rPr>
            <w:bCs/>
            <w:sz w:val="24"/>
            <w:szCs w:val="24"/>
          </w:rPr>
          <w:t>25 м</w:t>
        </w:r>
        <w:r w:rsidRPr="002F00B5">
          <w:rPr>
            <w:bCs/>
            <w:sz w:val="24"/>
            <w:szCs w:val="24"/>
            <w:vertAlign w:val="superscript"/>
          </w:rPr>
          <w:t>2</w:t>
        </w:r>
      </w:smartTag>
      <w:r w:rsidRPr="002F00B5">
        <w:rPr>
          <w:bCs/>
          <w:sz w:val="24"/>
          <w:szCs w:val="24"/>
        </w:rPr>
        <w:t xml:space="preserve"> на 1 автомобиль.</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.1.24. Ширину полос зеленых насаждений</w:t>
      </w:r>
      <w:r>
        <w:rPr>
          <w:bCs/>
          <w:sz w:val="24"/>
          <w:szCs w:val="24"/>
        </w:rPr>
        <w:t>:</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1"/>
        <w:gridCol w:w="3132"/>
      </w:tblGrid>
      <w:tr w:rsidR="00A30A95" w:rsidRPr="00C66EF1" w:rsidTr="00A30A95">
        <w:trPr>
          <w:trHeight w:val="199"/>
          <w:jc w:val="center"/>
        </w:trPr>
        <w:tc>
          <w:tcPr>
            <w:tcW w:w="6541" w:type="dxa"/>
            <w:vAlign w:val="center"/>
          </w:tcPr>
          <w:p w:rsidR="00A30A95" w:rsidRPr="00C66EF1" w:rsidRDefault="00A30A95" w:rsidP="00501CB0">
            <w:pPr>
              <w:spacing w:line="276" w:lineRule="auto"/>
              <w:ind w:firstLine="34"/>
              <w:jc w:val="center"/>
              <w:rPr>
                <w:sz w:val="24"/>
                <w:szCs w:val="24"/>
              </w:rPr>
            </w:pPr>
            <w:r w:rsidRPr="00C66EF1">
              <w:rPr>
                <w:sz w:val="24"/>
                <w:szCs w:val="24"/>
              </w:rPr>
              <w:t>Полоса</w:t>
            </w:r>
          </w:p>
        </w:tc>
        <w:tc>
          <w:tcPr>
            <w:tcW w:w="3132" w:type="dxa"/>
            <w:vAlign w:val="center"/>
          </w:tcPr>
          <w:p w:rsidR="00524CF8" w:rsidRDefault="00A30A95" w:rsidP="00524CF8">
            <w:pPr>
              <w:spacing w:line="276" w:lineRule="auto"/>
              <w:ind w:firstLine="34"/>
              <w:jc w:val="center"/>
              <w:rPr>
                <w:sz w:val="24"/>
                <w:szCs w:val="24"/>
              </w:rPr>
            </w:pPr>
            <w:r w:rsidRPr="00C66EF1">
              <w:rPr>
                <w:sz w:val="24"/>
                <w:szCs w:val="24"/>
              </w:rPr>
              <w:t xml:space="preserve">Ширина полосы, м, </w:t>
            </w:r>
          </w:p>
          <w:p w:rsidR="00A30A95" w:rsidRPr="00C66EF1" w:rsidRDefault="00A30A95" w:rsidP="00524CF8">
            <w:pPr>
              <w:spacing w:line="276" w:lineRule="auto"/>
              <w:ind w:firstLine="34"/>
              <w:jc w:val="center"/>
              <w:rPr>
                <w:sz w:val="24"/>
                <w:szCs w:val="24"/>
              </w:rPr>
            </w:pPr>
            <w:r w:rsidRPr="00C66EF1">
              <w:rPr>
                <w:sz w:val="24"/>
                <w:szCs w:val="24"/>
              </w:rPr>
              <w:t>не менее</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рядовой посадкой деревьев или деревьев в одном ряду с кустарниками:</w:t>
            </w:r>
          </w:p>
          <w:p w:rsidR="00A30A95" w:rsidRPr="00C66EF1" w:rsidRDefault="00A30A95" w:rsidP="00524CF8">
            <w:pPr>
              <w:spacing w:line="276" w:lineRule="auto"/>
              <w:ind w:firstLine="34"/>
              <w:rPr>
                <w:bCs/>
                <w:sz w:val="24"/>
                <w:szCs w:val="24"/>
              </w:rPr>
            </w:pPr>
            <w:r w:rsidRPr="00C66EF1">
              <w:rPr>
                <w:bCs/>
                <w:sz w:val="24"/>
                <w:szCs w:val="24"/>
              </w:rPr>
              <w:t>- однорядная посадка</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2</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двухрядная посадка</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однорядной посадкой кустарников высотой, м:</w:t>
            </w:r>
          </w:p>
          <w:p w:rsidR="00A30A95" w:rsidRPr="00C66EF1" w:rsidRDefault="00A30A95" w:rsidP="00524CF8">
            <w:pPr>
              <w:spacing w:line="276" w:lineRule="auto"/>
              <w:ind w:firstLine="34"/>
              <w:rPr>
                <w:bCs/>
                <w:sz w:val="24"/>
                <w:szCs w:val="24"/>
              </w:rPr>
            </w:pPr>
            <w:r w:rsidRPr="00C66EF1">
              <w:rPr>
                <w:bCs/>
                <w:sz w:val="24"/>
                <w:szCs w:val="24"/>
              </w:rPr>
              <w:t>- свыше 1,8</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6541" w:type="dxa"/>
            <w:tcBorders>
              <w:top w:val="nil"/>
              <w:bottom w:val="nil"/>
            </w:tcBorders>
          </w:tcPr>
          <w:p w:rsidR="00A30A95" w:rsidRPr="00C66EF1" w:rsidRDefault="00A30A95" w:rsidP="00524CF8">
            <w:pPr>
              <w:spacing w:line="276" w:lineRule="auto"/>
              <w:ind w:firstLine="34"/>
              <w:rPr>
                <w:bCs/>
                <w:sz w:val="24"/>
                <w:szCs w:val="24"/>
              </w:rPr>
            </w:pPr>
            <w:r w:rsidRPr="00C66EF1">
              <w:rPr>
                <w:bCs/>
                <w:sz w:val="24"/>
                <w:szCs w:val="24"/>
              </w:rPr>
              <w:t>- свыше 1,2 до 1,8</w:t>
            </w:r>
          </w:p>
        </w:tc>
        <w:tc>
          <w:tcPr>
            <w:tcW w:w="3132" w:type="dxa"/>
            <w:tcBorders>
              <w:top w:val="nil"/>
              <w:bottom w:val="nil"/>
            </w:tcBorders>
          </w:tcPr>
          <w:p w:rsidR="00A30A95" w:rsidRPr="00C66EF1" w:rsidRDefault="00A30A95" w:rsidP="00524CF8">
            <w:pPr>
              <w:spacing w:line="276" w:lineRule="auto"/>
              <w:ind w:firstLine="34"/>
              <w:jc w:val="center"/>
              <w:rPr>
                <w:bCs/>
                <w:sz w:val="24"/>
                <w:szCs w:val="24"/>
              </w:rPr>
            </w:pPr>
            <w:r w:rsidRPr="00C66EF1">
              <w:rPr>
                <w:bCs/>
                <w:sz w:val="24"/>
                <w:szCs w:val="24"/>
              </w:rPr>
              <w:t>1</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до 1,2</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0,8</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деревьев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4,5</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кустарников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1</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1кв.м на одного работающего в наиболее многочисленную смену.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.1.26. </w:t>
      </w:r>
      <w:r w:rsidRPr="002F00B5">
        <w:rPr>
          <w:sz w:val="24"/>
          <w:szCs w:val="24"/>
        </w:rPr>
        <w:t>Внешний транспорт и сеть дорог</w:t>
      </w:r>
      <w:r w:rsidRPr="002F00B5">
        <w:rPr>
          <w:bCs/>
          <w:sz w:val="24"/>
          <w:szCs w:val="24"/>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п.п. 5.1.5-5.1.18 настоящих нормативов.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A30A95" w:rsidRPr="002F00B5" w:rsidRDefault="00A30A95" w:rsidP="00BC6790">
      <w:pPr>
        <w:spacing w:line="276" w:lineRule="auto"/>
        <w:ind w:firstLine="567"/>
        <w:jc w:val="both"/>
        <w:rPr>
          <w:bCs/>
          <w:sz w:val="24"/>
          <w:szCs w:val="24"/>
        </w:rPr>
      </w:pPr>
      <w:r w:rsidRPr="002F00B5">
        <w:rPr>
          <w:bCs/>
          <w:sz w:val="24"/>
          <w:szCs w:val="24"/>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.1.28. Расстояния от зданий и сооружений сельскохозяйственных предприятий до оси железнодорожного пути общей сети, а также до оси внутриплощадочных железнодорожных путей следует принимать в соответствии с требованиями СНиП </w:t>
      </w:r>
      <w:r w:rsidRPr="002F00B5">
        <w:rPr>
          <w:bCs/>
          <w:sz w:val="24"/>
          <w:szCs w:val="24"/>
          <w:lang w:val="en-US"/>
        </w:rPr>
        <w:t>II</w:t>
      </w:r>
      <w:r w:rsidRPr="002F00B5">
        <w:rPr>
          <w:bCs/>
          <w:sz w:val="24"/>
          <w:szCs w:val="24"/>
        </w:rPr>
        <w:t>-97-76.</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.1.29.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w:t>
      </w:r>
      <w:r w:rsidRPr="002F00B5">
        <w:rPr>
          <w:bCs/>
          <w:sz w:val="24"/>
          <w:szCs w:val="24"/>
        </w:rPr>
        <w:lastRenderedPageBreak/>
        <w:t>озеленения, но не менее противопожарных, санитарных и зооветеринарных расстояний между противостоящими зданиями и сооружениями.</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.1.30. Расстояния от зданий и сооружений до края проезжей части автомобильных дорог</w:t>
      </w:r>
      <w:r>
        <w:rPr>
          <w:bCs/>
          <w:sz w:val="24"/>
          <w:szCs w:val="24"/>
        </w:rPr>
        <w:t>:</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14"/>
        <w:gridCol w:w="2239"/>
      </w:tblGrid>
      <w:tr w:rsidR="00A30A95" w:rsidRPr="00C66EF1" w:rsidTr="00A30A95">
        <w:trPr>
          <w:trHeight w:val="133"/>
          <w:tblHeader/>
          <w:jc w:val="center"/>
        </w:trPr>
        <w:tc>
          <w:tcPr>
            <w:tcW w:w="7914" w:type="dxa"/>
            <w:vAlign w:val="center"/>
          </w:tcPr>
          <w:p w:rsidR="00A30A95" w:rsidRPr="00C66EF1" w:rsidRDefault="00A30A95" w:rsidP="00501CB0">
            <w:pPr>
              <w:spacing w:line="276" w:lineRule="auto"/>
              <w:ind w:firstLine="34"/>
              <w:jc w:val="center"/>
              <w:rPr>
                <w:sz w:val="24"/>
                <w:szCs w:val="24"/>
              </w:rPr>
            </w:pPr>
            <w:r w:rsidRPr="00C66EF1">
              <w:rPr>
                <w:sz w:val="24"/>
                <w:szCs w:val="24"/>
              </w:rPr>
              <w:t>Здания и сооружения</w:t>
            </w:r>
          </w:p>
        </w:tc>
        <w:tc>
          <w:tcPr>
            <w:tcW w:w="2239" w:type="dxa"/>
            <w:vAlign w:val="center"/>
          </w:tcPr>
          <w:p w:rsidR="00A30A95" w:rsidRPr="00C66EF1" w:rsidRDefault="00A30A95" w:rsidP="00501CB0">
            <w:pPr>
              <w:spacing w:line="276" w:lineRule="auto"/>
              <w:ind w:firstLine="34"/>
              <w:jc w:val="center"/>
              <w:rPr>
                <w:sz w:val="24"/>
                <w:szCs w:val="24"/>
              </w:rPr>
            </w:pPr>
            <w:r w:rsidRPr="00C66EF1">
              <w:rPr>
                <w:sz w:val="24"/>
                <w:szCs w:val="24"/>
              </w:rPr>
              <w:t>Расстояние, м</w:t>
            </w:r>
          </w:p>
        </w:tc>
      </w:tr>
      <w:tr w:rsidR="00A30A95" w:rsidRPr="00C66EF1" w:rsidTr="00A30A95">
        <w:trPr>
          <w:jc w:val="center"/>
        </w:trPr>
        <w:tc>
          <w:tcPr>
            <w:tcW w:w="7914" w:type="dxa"/>
            <w:tcBorders>
              <w:bottom w:val="nil"/>
            </w:tcBorders>
          </w:tcPr>
          <w:p w:rsidR="00A30A95" w:rsidRPr="00C66EF1" w:rsidRDefault="00A30A95" w:rsidP="00501CB0">
            <w:pPr>
              <w:overflowPunct w:val="0"/>
              <w:spacing w:line="276" w:lineRule="auto"/>
              <w:ind w:firstLine="34"/>
              <w:textAlignment w:val="baseline"/>
              <w:rPr>
                <w:bCs/>
                <w:sz w:val="24"/>
                <w:szCs w:val="24"/>
              </w:rPr>
            </w:pPr>
            <w:r w:rsidRPr="00C66EF1">
              <w:rPr>
                <w:bCs/>
                <w:sz w:val="24"/>
                <w:szCs w:val="24"/>
              </w:rPr>
              <w:t>Наружные грани стен зданий:</w:t>
            </w:r>
          </w:p>
          <w:p w:rsidR="00A30A95" w:rsidRPr="00C66EF1" w:rsidRDefault="00A30A95" w:rsidP="00501CB0">
            <w:pPr>
              <w:spacing w:line="276" w:lineRule="auto"/>
              <w:ind w:firstLine="34"/>
              <w:rPr>
                <w:bCs/>
                <w:sz w:val="24"/>
                <w:szCs w:val="24"/>
              </w:rPr>
            </w:pPr>
            <w:r w:rsidRPr="00C66EF1">
              <w:rPr>
                <w:bCs/>
                <w:sz w:val="24"/>
                <w:szCs w:val="24"/>
              </w:rPr>
              <w:t>- при отсутствии въезда в здание и при длине здания до 20 м</w:t>
            </w:r>
          </w:p>
        </w:tc>
        <w:tc>
          <w:tcPr>
            <w:tcW w:w="2239" w:type="dxa"/>
            <w:tcBorders>
              <w:bottom w:val="nil"/>
            </w:tcBorders>
          </w:tcPr>
          <w:p w:rsidR="00A30A95" w:rsidRPr="00C66EF1" w:rsidRDefault="00A30A95" w:rsidP="00501CB0">
            <w:pPr>
              <w:spacing w:line="276" w:lineRule="auto"/>
              <w:ind w:firstLine="34"/>
              <w:jc w:val="center"/>
              <w:rPr>
                <w:bCs/>
                <w:sz w:val="24"/>
                <w:szCs w:val="24"/>
              </w:rPr>
            </w:pPr>
          </w:p>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то же, более 20 м</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для электрокар, автокар, автопогрузчиков и двухосных автомобилей</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8</w:t>
            </w:r>
          </w:p>
        </w:tc>
      </w:tr>
      <w:tr w:rsidR="00A30A95" w:rsidRPr="00C66EF1" w:rsidTr="00A30A95">
        <w:trPr>
          <w:jc w:val="center"/>
        </w:trPr>
        <w:tc>
          <w:tcPr>
            <w:tcW w:w="7914" w:type="dxa"/>
            <w:tcBorders>
              <w:top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трехосных автомобилей</w:t>
            </w:r>
          </w:p>
        </w:tc>
        <w:tc>
          <w:tcPr>
            <w:tcW w:w="2239" w:type="dxa"/>
            <w:tcBorders>
              <w:top w:val="nil"/>
            </w:tcBorders>
          </w:tcPr>
          <w:p w:rsidR="00A30A95" w:rsidRPr="00C66EF1" w:rsidRDefault="00A30A95" w:rsidP="00501CB0">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площадок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опор эстакад, осветительных столбов, мачт и др</w:t>
            </w:r>
            <w:r w:rsidR="00501CB0">
              <w:rPr>
                <w:bCs/>
                <w:sz w:val="24"/>
                <w:szCs w:val="24"/>
              </w:rPr>
              <w:t>.</w:t>
            </w:r>
            <w:r w:rsidRPr="00C66EF1">
              <w:rPr>
                <w:bCs/>
                <w:sz w:val="24"/>
                <w:szCs w:val="24"/>
              </w:rPr>
              <w:t xml:space="preserve"> сооружений</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0,5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охраняемой части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 xml:space="preserve">Оси параллельно расположенных путей колеи </w:t>
            </w:r>
            <w:smartTag w:uri="urn:schemas-microsoft-com:office:smarttags" w:element="metricconverter">
              <w:smartTagPr>
                <w:attr w:name="ProductID" w:val="1520 мм"/>
              </w:smartTagPr>
              <w:r w:rsidRPr="00C66EF1">
                <w:rPr>
                  <w:bCs/>
                  <w:sz w:val="24"/>
                  <w:szCs w:val="24"/>
                </w:rPr>
                <w:t>1520 мм</w:t>
              </w:r>
            </w:smartTag>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3,75</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.1.31. В соответствии с требованиями статьи 98 Федерального закона от 22.07.2008 № 123-ФЗ «Технический регламент о требованиях пожарной безопасности» к зданиям, сооружениям и строениям должен быть обеспечен подъезд </w:t>
      </w:r>
      <w:r w:rsidR="00280BFE" w:rsidRPr="002F00B5">
        <w:rPr>
          <w:bCs/>
          <w:sz w:val="24"/>
          <w:szCs w:val="24"/>
        </w:rPr>
        <w:t>пожарных автомобилей</w:t>
      </w:r>
      <w:r w:rsidRPr="002F00B5">
        <w:rPr>
          <w:bCs/>
          <w:sz w:val="24"/>
          <w:szCs w:val="24"/>
        </w:rPr>
        <w:t>, в том числе:</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по всей длине зданий, сооружений и строений:</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одной стороны – при ширине здания, сооружения или строения </w:t>
      </w:r>
      <w:r w:rsidR="00280BFE" w:rsidRPr="002F00B5">
        <w:rPr>
          <w:bCs/>
          <w:sz w:val="24"/>
          <w:szCs w:val="24"/>
        </w:rPr>
        <w:t>не более</w:t>
      </w:r>
      <w:r w:rsidRPr="002F00B5">
        <w:rPr>
          <w:bCs/>
          <w:sz w:val="24"/>
          <w:szCs w:val="24"/>
        </w:rPr>
        <w:t xml:space="preserve">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xml:space="preserve">; </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двух сторон – при ширине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а также при устройстве замкнутых и полузамкнутых дворов;</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со всех сторон – для зданий с площадью застройки более </w:t>
      </w:r>
      <w:smartTag w:uri="urn:schemas-microsoft-com:office:smarttags" w:element="metricconverter">
        <w:smartTagPr>
          <w:attr w:name="ProductID" w:val="10 000 м2"/>
        </w:smartTagPr>
        <w:r w:rsidRPr="002F00B5">
          <w:rPr>
            <w:bCs/>
            <w:sz w:val="24"/>
            <w:szCs w:val="24"/>
          </w:rPr>
          <w:t>10 000 м</w:t>
        </w:r>
        <w:r w:rsidRPr="002F00B5">
          <w:rPr>
            <w:bCs/>
            <w:sz w:val="24"/>
            <w:szCs w:val="24"/>
            <w:vertAlign w:val="superscript"/>
          </w:rPr>
          <w:t>2</w:t>
        </w:r>
      </w:smartTag>
      <w:r w:rsidRPr="002F00B5">
        <w:rPr>
          <w:bCs/>
          <w:sz w:val="24"/>
          <w:szCs w:val="24"/>
        </w:rPr>
        <w:t xml:space="preserve"> или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При этом расстояние от края проезжей части или спланированной поверхности, обеспечивающей проезд пожарных автомобилей, до стен зданий должно быть, м, не более:</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25 – при высоте зданий не более </w:t>
      </w:r>
      <w:smartTag w:uri="urn:schemas-microsoft-com:office:smarttags" w:element="metricconverter">
        <w:smartTagPr>
          <w:attr w:name="ProductID" w:val="12 м"/>
        </w:smartTagPr>
        <w:r w:rsidRPr="002F00B5">
          <w:rPr>
            <w:bCs/>
            <w:sz w:val="24"/>
            <w:szCs w:val="24"/>
          </w:rPr>
          <w:t>12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8 – при высоте зданий более 12, но не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10 – при высоте зданий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Расстояние от края проезжей части автомобильных дорог допускается увеличивать при соблюдении требований статьи 67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.1.32. В соответствии с требованиями Федерального закона от 22.07.2008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3</w:t>
      </w:r>
      <w:r w:rsidRPr="002F00B5">
        <w:rPr>
          <w:bCs/>
          <w:sz w:val="24"/>
          <w:szCs w:val="24"/>
        </w:rPr>
        <w:t xml:space="preserve">. </w:t>
      </w:r>
      <w:r w:rsidRPr="002F00B5">
        <w:rPr>
          <w:sz w:val="24"/>
          <w:szCs w:val="24"/>
        </w:rPr>
        <w:t>Инженерные сети</w:t>
      </w:r>
      <w:r w:rsidRPr="002F00B5">
        <w:rPr>
          <w:bCs/>
          <w:sz w:val="24"/>
          <w:szCs w:val="24"/>
        </w:rPr>
        <w:t xml:space="preserve"> на площадках сельскохозяйственных предприятий производственных зон следует проектировать как единую систему инженерных коммуникаций, предусматривая их совмещенную прокладку.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4</w:t>
      </w:r>
      <w:r w:rsidRPr="002F00B5">
        <w:rPr>
          <w:bCs/>
          <w:sz w:val="24"/>
          <w:szCs w:val="24"/>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5</w:t>
      </w:r>
      <w:r w:rsidRPr="002F00B5">
        <w:rPr>
          <w:bCs/>
          <w:sz w:val="24"/>
          <w:szCs w:val="24"/>
        </w:rPr>
        <w:t xml:space="preserve">. Линии электропередачи, связи и других линейных сооружений </w:t>
      </w:r>
      <w:r w:rsidR="00280BFE" w:rsidRPr="002F00B5">
        <w:rPr>
          <w:bCs/>
          <w:sz w:val="24"/>
          <w:szCs w:val="24"/>
        </w:rPr>
        <w:t>следует размещать</w:t>
      </w:r>
      <w:r w:rsidRPr="002F00B5">
        <w:rPr>
          <w:bCs/>
          <w:sz w:val="24"/>
          <w:szCs w:val="24"/>
        </w:rPr>
        <w:t xml:space="preserve"> по границам полей севооборотов вдоль дорог, лесополос, существующих трасс с </w:t>
      </w:r>
      <w:r w:rsidRPr="002F00B5">
        <w:rPr>
          <w:bCs/>
          <w:sz w:val="24"/>
          <w:szCs w:val="24"/>
        </w:rPr>
        <w:lastRenderedPageBreak/>
        <w:t>таким расчетом, чтобы обеспечивался свободный доступ к коммуникациям с территории, не занятой сельскохозяйственными угодьями.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6</w:t>
      </w:r>
      <w:r w:rsidRPr="002F00B5">
        <w:rPr>
          <w:bCs/>
          <w:sz w:val="24"/>
          <w:szCs w:val="24"/>
        </w:rPr>
        <w:t>. При реконструкции производственных зон сельских населенных пунктов следует предусматривать:</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концентрацию производственных объектов на одном земельном участке;</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планировку и застройку производственных зон с выявлением земельных участков для расширения реконструируемых и размещения новых сельскохозяйственных предприятий;</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малоиспользуемых подъездных путей и дорог;</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организацию площадок для стоянки автомобильного транспорта.</w:t>
      </w:r>
    </w:p>
    <w:p w:rsidR="00A30A95" w:rsidRPr="002F00B5" w:rsidRDefault="00A30A95" w:rsidP="00BC6790">
      <w:pPr>
        <w:spacing w:line="276" w:lineRule="auto"/>
        <w:ind w:firstLine="567"/>
        <w:jc w:val="both"/>
        <w:rPr>
          <w:bCs/>
          <w:sz w:val="24"/>
          <w:szCs w:val="24"/>
        </w:rPr>
      </w:pPr>
      <w:r>
        <w:rPr>
          <w:bCs/>
          <w:sz w:val="24"/>
          <w:szCs w:val="24"/>
        </w:rPr>
        <w:t>9.1.37</w:t>
      </w:r>
      <w:r w:rsidRPr="002F00B5">
        <w:rPr>
          <w:bCs/>
          <w:sz w:val="24"/>
          <w:szCs w:val="24"/>
        </w:rPr>
        <w:t xml:space="preserve">. Резервирование земельных участков для расширения сельскохозяйственных предприятий и объектов производственных зон допускается за счет земель, находящихся за границами площадок указанных предприятий или объектов. </w:t>
      </w:r>
    </w:p>
    <w:p w:rsidR="00A30A95" w:rsidRPr="002F00B5" w:rsidRDefault="00A30A95" w:rsidP="00BC6790">
      <w:pPr>
        <w:spacing w:line="276" w:lineRule="auto"/>
        <w:ind w:firstLine="567"/>
        <w:jc w:val="both"/>
        <w:rPr>
          <w:bCs/>
          <w:sz w:val="24"/>
          <w:szCs w:val="24"/>
        </w:rPr>
      </w:pPr>
      <w:r w:rsidRPr="002F00B5">
        <w:rPr>
          <w:bCs/>
          <w:sz w:val="24"/>
          <w:szCs w:val="24"/>
        </w:rPr>
        <w:t>Резервирование земельных участков на площадках сельскохозяйственных предприятий допускается предусматривать в соответствии с заданиями на проектирование при соответствующем технико-экономическом обосновании.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38</w:t>
      </w:r>
      <w:r w:rsidRPr="002F00B5">
        <w:rPr>
          <w:bCs/>
          <w:sz w:val="24"/>
          <w:szCs w:val="24"/>
        </w:rPr>
        <w:t xml:space="preserve">. </w:t>
      </w:r>
      <w:r w:rsidRPr="002F00B5">
        <w:rPr>
          <w:sz w:val="24"/>
          <w:szCs w:val="24"/>
        </w:rPr>
        <w:t>Крестьянское (фермерское) хозяйство</w:t>
      </w:r>
      <w:r w:rsidRPr="002F00B5">
        <w:rPr>
          <w:bCs/>
          <w:sz w:val="24"/>
          <w:szCs w:val="24"/>
        </w:rPr>
        <w:t xml:space="preserve">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A30A95" w:rsidRPr="002F00B5" w:rsidRDefault="00A30A95" w:rsidP="00BC6790">
      <w:pPr>
        <w:spacing w:line="276" w:lineRule="auto"/>
        <w:ind w:firstLine="567"/>
        <w:jc w:val="both"/>
        <w:rPr>
          <w:bCs/>
          <w:sz w:val="24"/>
          <w:szCs w:val="24"/>
        </w:rPr>
      </w:pPr>
      <w:r w:rsidRPr="002F00B5">
        <w:rPr>
          <w:bCs/>
          <w:sz w:val="24"/>
          <w:szCs w:val="24"/>
        </w:rPr>
        <w:t>Фермерское хозяйство может быть создано одним гражданином.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39</w:t>
      </w:r>
      <w:r w:rsidRPr="002F00B5">
        <w:rPr>
          <w:bCs/>
          <w:sz w:val="24"/>
          <w:szCs w:val="24"/>
        </w:rPr>
        <w:t>. Создание крестьянских (фермерских) хозяйств и их деятельность регулируется в соответствии с требованиями Федерального закона от 11.06.2003 № 74-ФЗ «О крестьянском (фермерском) хозяйстве».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0</w:t>
      </w:r>
      <w:r w:rsidRPr="002F00B5">
        <w:rPr>
          <w:bCs/>
          <w:sz w:val="24"/>
          <w:szCs w:val="24"/>
        </w:rPr>
        <w:t>. Для создания крестьянского (фермерского) хозяйства и осуществления его деятельности могут предоставляться и приобретаться земельные участки из земель сельскохозяйственного назначения.</w:t>
      </w:r>
    </w:p>
    <w:p w:rsidR="00A30A95" w:rsidRDefault="00A30A95" w:rsidP="00BC6790">
      <w:pPr>
        <w:spacing w:line="276" w:lineRule="auto"/>
        <w:ind w:firstLine="567"/>
        <w:jc w:val="both"/>
        <w:rPr>
          <w:bCs/>
          <w:sz w:val="24"/>
          <w:szCs w:val="24"/>
        </w:rPr>
      </w:pPr>
      <w:r w:rsidRPr="00FC4131">
        <w:rPr>
          <w:sz w:val="24"/>
        </w:rPr>
        <w:t>Для ведения крестьянского (фермерского)</w:t>
      </w:r>
      <w:r>
        <w:rPr>
          <w:sz w:val="24"/>
        </w:rPr>
        <w:t xml:space="preserve"> устанавливается</w:t>
      </w:r>
      <w:r w:rsidRPr="00FC4131">
        <w:rPr>
          <w:sz w:val="24"/>
          <w:szCs w:val="24"/>
        </w:rPr>
        <w:t xml:space="preserve"> минимальный размер земельного участка – </w:t>
      </w:r>
      <w:r>
        <w:rPr>
          <w:sz w:val="24"/>
          <w:szCs w:val="24"/>
        </w:rPr>
        <w:t>1</w:t>
      </w:r>
      <w:r w:rsidRPr="00FC4131">
        <w:rPr>
          <w:sz w:val="24"/>
          <w:szCs w:val="24"/>
        </w:rPr>
        <w:t xml:space="preserve">,00 га, 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r>
        <w:rPr>
          <w:sz w:val="24"/>
          <w:szCs w:val="24"/>
        </w:rPr>
        <w:t>1</w:t>
      </w:r>
      <w:r w:rsidRPr="00FC4131">
        <w:rPr>
          <w:sz w:val="24"/>
          <w:szCs w:val="24"/>
        </w:rPr>
        <w:t xml:space="preserve"> га</w:t>
      </w:r>
      <w:r>
        <w:rPr>
          <w:bCs/>
          <w:sz w:val="24"/>
          <w:szCs w:val="24"/>
        </w:rPr>
        <w:t>.</w:t>
      </w:r>
    </w:p>
    <w:p w:rsidR="00A30A95" w:rsidRPr="008B7F5D"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1</w:t>
      </w:r>
      <w:r w:rsidRPr="002F00B5">
        <w:rPr>
          <w:bCs/>
          <w:sz w:val="24"/>
          <w:szCs w:val="24"/>
        </w:rPr>
        <w:t>. Основными видами деятельности крестьянского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501CB0" w:rsidRDefault="00501CB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9</w:t>
      </w:r>
      <w:r w:rsidRPr="00C15079">
        <w:rPr>
          <w:rFonts w:eastAsia="Times New Roman"/>
          <w:b/>
          <w:i/>
          <w:sz w:val="24"/>
          <w:szCs w:val="24"/>
        </w:rPr>
        <w:t>.</w:t>
      </w:r>
      <w:r>
        <w:rPr>
          <w:rFonts w:eastAsia="Times New Roman"/>
          <w:b/>
          <w:i/>
          <w:sz w:val="24"/>
          <w:szCs w:val="24"/>
        </w:rPr>
        <w:t>2</w:t>
      </w:r>
      <w:r w:rsidRPr="00C15079">
        <w:rPr>
          <w:rFonts w:eastAsia="Times New Roman"/>
          <w:b/>
          <w:i/>
          <w:sz w:val="24"/>
          <w:szCs w:val="24"/>
        </w:rPr>
        <w:t xml:space="preserve">. </w:t>
      </w:r>
      <w:r w:rsidRPr="00A3525B">
        <w:rPr>
          <w:rFonts w:eastAsia="Times New Roman"/>
          <w:b/>
          <w:i/>
          <w:sz w:val="24"/>
          <w:szCs w:val="24"/>
        </w:rPr>
        <w:t xml:space="preserve">Зоны, предназначенные для ведения садоводства, огородничества, дачного </w:t>
      </w:r>
      <w:r w:rsidRPr="00A3525B">
        <w:rPr>
          <w:rFonts w:eastAsia="Times New Roman"/>
          <w:b/>
          <w:i/>
          <w:sz w:val="24"/>
          <w:szCs w:val="24"/>
        </w:rPr>
        <w:lastRenderedPageBreak/>
        <w:t>хозяйства</w:t>
      </w:r>
      <w:r w:rsidRPr="00C15079">
        <w:rPr>
          <w:rFonts w:eastAsia="Times New Roman"/>
          <w:b/>
          <w:i/>
          <w:sz w:val="24"/>
          <w:szCs w:val="24"/>
        </w:rPr>
        <w:t>.</w:t>
      </w:r>
    </w:p>
    <w:p w:rsidR="00A30A95" w:rsidRPr="002F00B5" w:rsidRDefault="00A30A95" w:rsidP="00BC6790">
      <w:pPr>
        <w:spacing w:line="276" w:lineRule="auto"/>
        <w:ind w:firstLine="567"/>
        <w:jc w:val="both"/>
        <w:rPr>
          <w:bCs/>
          <w:sz w:val="24"/>
          <w:szCs w:val="24"/>
        </w:rPr>
      </w:pPr>
      <w:r>
        <w:rPr>
          <w:bCs/>
          <w:sz w:val="24"/>
          <w:szCs w:val="24"/>
        </w:rPr>
        <w:t xml:space="preserve">9.2.1. </w:t>
      </w:r>
      <w:r w:rsidRPr="002F00B5">
        <w:rPr>
          <w:bCs/>
          <w:sz w:val="24"/>
          <w:szCs w:val="24"/>
        </w:rPr>
        <w:t>Организация и застройка территории садоводческого, огороднического или дачного объединения осуществляется в соответствии с правилами землепользования и застройки, требованиями действующего законодательства, а также настоящего раздела.</w:t>
      </w:r>
    </w:p>
    <w:p w:rsidR="00A30A95" w:rsidRPr="002F00B5" w:rsidRDefault="00A30A95" w:rsidP="00BC6790">
      <w:pPr>
        <w:spacing w:line="276" w:lineRule="auto"/>
        <w:ind w:firstLine="567"/>
        <w:jc w:val="both"/>
        <w:rPr>
          <w:bCs/>
          <w:sz w:val="24"/>
          <w:szCs w:val="24"/>
        </w:rPr>
      </w:pPr>
      <w:r w:rsidRPr="002F00B5">
        <w:rPr>
          <w:bCs/>
          <w:sz w:val="24"/>
          <w:szCs w:val="24"/>
        </w:rPr>
        <w:t xml:space="preserve"> При градостроительном зонировании территории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 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 - в санитарно-защитных зонах промышленных объектов, производств и сооружений;</w:t>
      </w:r>
    </w:p>
    <w:p w:rsidR="00A30A95" w:rsidRPr="002F00B5" w:rsidRDefault="00A30A95" w:rsidP="00BC6790">
      <w:pPr>
        <w:spacing w:line="276" w:lineRule="auto"/>
        <w:ind w:firstLine="567"/>
        <w:jc w:val="both"/>
        <w:rPr>
          <w:bCs/>
          <w:sz w:val="24"/>
          <w:szCs w:val="24"/>
        </w:rPr>
      </w:pPr>
      <w:r w:rsidRPr="002F00B5">
        <w:rPr>
          <w:bCs/>
          <w:sz w:val="24"/>
          <w:szCs w:val="24"/>
        </w:rPr>
        <w:t>- на особо охраняемых природных территориях;</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зарегистрированными залежами полезных ископаемых;</w:t>
      </w:r>
    </w:p>
    <w:p w:rsidR="00A30A95" w:rsidRPr="002F00B5" w:rsidRDefault="00A30A95" w:rsidP="00BC6790">
      <w:pPr>
        <w:spacing w:line="276" w:lineRule="auto"/>
        <w:ind w:firstLine="567"/>
        <w:jc w:val="both"/>
        <w:rPr>
          <w:bCs/>
          <w:sz w:val="24"/>
          <w:szCs w:val="24"/>
        </w:rPr>
      </w:pPr>
      <w:r w:rsidRPr="002F00B5">
        <w:rPr>
          <w:bCs/>
          <w:sz w:val="24"/>
          <w:szCs w:val="24"/>
        </w:rPr>
        <w:t>- на особо ценных сельскохозяйственных угодьях;</w:t>
      </w:r>
    </w:p>
    <w:p w:rsidR="00A30A95" w:rsidRPr="002F00B5" w:rsidRDefault="00A30A95" w:rsidP="00BC6790">
      <w:pPr>
        <w:spacing w:line="276" w:lineRule="auto"/>
        <w:ind w:firstLine="567"/>
        <w:jc w:val="both"/>
        <w:rPr>
          <w:bCs/>
          <w:sz w:val="24"/>
          <w:szCs w:val="24"/>
        </w:rPr>
      </w:pPr>
      <w:r w:rsidRPr="002F00B5">
        <w:rPr>
          <w:bCs/>
          <w:sz w:val="24"/>
          <w:szCs w:val="24"/>
        </w:rPr>
        <w:t>- на резервных территориях для развития населенных пунктов в пределах поселения;</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A30A95" w:rsidRPr="002F00B5" w:rsidRDefault="00A30A95" w:rsidP="00BC6790">
      <w:pPr>
        <w:spacing w:line="276" w:lineRule="auto"/>
        <w:ind w:firstLine="567"/>
        <w:jc w:val="both"/>
        <w:rPr>
          <w:bCs/>
          <w:sz w:val="24"/>
          <w:szCs w:val="24"/>
        </w:rPr>
      </w:pPr>
      <w:r w:rsidRPr="002F00B5">
        <w:rPr>
          <w:bCs/>
          <w:sz w:val="24"/>
          <w:szCs w:val="24"/>
        </w:rPr>
        <w:t>Запрещается проектирование территорий для садоводческих, огороднических и дачных объединений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p w:rsidR="00A30A95" w:rsidRPr="002F00B5" w:rsidRDefault="00A30A95" w:rsidP="00BC6790">
      <w:pPr>
        <w:spacing w:line="276" w:lineRule="auto"/>
        <w:ind w:firstLine="567"/>
        <w:jc w:val="both"/>
        <w:rPr>
          <w:bCs/>
          <w:sz w:val="24"/>
          <w:szCs w:val="24"/>
        </w:rPr>
      </w:pPr>
      <w:r w:rsidRPr="002F00B5">
        <w:rPr>
          <w:bCs/>
          <w:sz w:val="24"/>
          <w:szCs w:val="24"/>
        </w:rPr>
        <w:t xml:space="preserve">В соответствии с ч.16.1 статьи 65 Водного кодекса Российской Федерации при размещении в границах водоохранных зон территорий садоводческих, огороднических или дачных некоммерческих объединений граждан, не оборудованных сооружениями для очистки сточных вод, до момента их оборудования такими сооружениями и (или) подключения к системам водоотведения, необходимо применять приемники, изготовленные из водонепроницаемых материалов, предотвращающие поступление загрязняющих веществ, иных веществ и микроорганизмов в окружающую среду.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.2.3. Расстояния по горизонтали от крайних проводов высоковольтных линий (ВЛ) до границы территории садоводческого, огороднического, дачного объединения (охранная зона) должны быть не менее, м:</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10 – для ВЛ до 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15 – для ВЛ 35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20 – для ВЛ 110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25 – для ВЛ 150-220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30 – для ВЛ 330-500 кВ.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4</w:t>
      </w:r>
      <w:r w:rsidRPr="002F00B5">
        <w:rPr>
          <w:bCs/>
          <w:sz w:val="24"/>
          <w:szCs w:val="24"/>
        </w:rPr>
        <w:t xml:space="preserve">. Территорию садоводческого, огороднического, дачного объединения и отдельных садовых, огородных, дачных участков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2F00B5">
          <w:rPr>
            <w:bCs/>
            <w:sz w:val="24"/>
            <w:szCs w:val="24"/>
          </w:rPr>
          <w:t>50 м</w:t>
        </w:r>
      </w:smartTag>
      <w:r w:rsidRPr="002F00B5">
        <w:rPr>
          <w:bCs/>
          <w:sz w:val="24"/>
          <w:szCs w:val="24"/>
        </w:rPr>
        <w:t xml:space="preserve">, от автодорог IV категории </w:t>
      </w:r>
      <w:r w:rsidRPr="002F00B5">
        <w:rPr>
          <w:bCs/>
          <w:sz w:val="24"/>
          <w:szCs w:val="24"/>
        </w:rPr>
        <w:sym w:font="Symbol" w:char="F02D"/>
      </w:r>
      <w:r w:rsidRPr="002F00B5">
        <w:rPr>
          <w:bCs/>
          <w:sz w:val="24"/>
          <w:szCs w:val="24"/>
        </w:rPr>
        <w:t xml:space="preserve"> не менее </w:t>
      </w:r>
      <w:smartTag w:uri="urn:schemas-microsoft-com:office:smarttags" w:element="metricconverter">
        <w:smartTagPr>
          <w:attr w:name="ProductID" w:val="25 м"/>
        </w:smartTagPr>
        <w:r w:rsidRPr="002F00B5">
          <w:rPr>
            <w:bCs/>
            <w:sz w:val="24"/>
            <w:szCs w:val="24"/>
          </w:rPr>
          <w:t>25 м</w:t>
        </w:r>
      </w:smartTag>
      <w:r w:rsidRPr="002F00B5">
        <w:rPr>
          <w:bCs/>
          <w:sz w:val="24"/>
          <w:szCs w:val="24"/>
        </w:rPr>
        <w:t xml:space="preserve"> с размещением в ней лесополосы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Указанное расстояние допускается </w:t>
      </w:r>
      <w:r w:rsidRPr="002F00B5">
        <w:rPr>
          <w:bCs/>
          <w:sz w:val="24"/>
          <w:szCs w:val="24"/>
        </w:rPr>
        <w:lastRenderedPageBreak/>
        <w:t>сокращать при соответствующем технико-экономическом обосновании, но не более чем на 30%.</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5</w:t>
      </w:r>
      <w:r w:rsidRPr="002F00B5">
        <w:rPr>
          <w:bCs/>
          <w:sz w:val="24"/>
          <w:szCs w:val="24"/>
        </w:rPr>
        <w:t>. При установлении границ территории садоводческого, огороднического,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6</w:t>
      </w:r>
      <w:r w:rsidRPr="002F00B5">
        <w:rPr>
          <w:bCs/>
          <w:sz w:val="24"/>
          <w:szCs w:val="24"/>
        </w:rPr>
        <w:t xml:space="preserve">. Расстояние от домов и хозяйственных построек на территории садового, дачного и приусадебного участка до лесных </w:t>
      </w:r>
      <w:r w:rsidR="00280BFE" w:rsidRPr="002F00B5">
        <w:rPr>
          <w:bCs/>
          <w:sz w:val="24"/>
          <w:szCs w:val="24"/>
        </w:rPr>
        <w:t>насаждений в</w:t>
      </w:r>
      <w:r w:rsidRPr="002F00B5">
        <w:rPr>
          <w:bCs/>
          <w:sz w:val="24"/>
          <w:szCs w:val="24"/>
        </w:rPr>
        <w:t xml:space="preserve"> лесничествах в соответствии с требованиями п.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должно составлять не менее 30 м.</w:t>
      </w:r>
    </w:p>
    <w:p w:rsidR="00FD216A" w:rsidRDefault="00FD216A" w:rsidP="00BC6790">
      <w:pPr>
        <w:spacing w:line="276" w:lineRule="auto"/>
        <w:ind w:firstLine="567"/>
        <w:jc w:val="both"/>
        <w:rPr>
          <w:bCs/>
          <w:sz w:val="24"/>
          <w:szCs w:val="24"/>
        </w:rPr>
      </w:pPr>
    </w:p>
    <w:p w:rsidR="00A30A95" w:rsidRPr="00DB58C0" w:rsidRDefault="00A30A95" w:rsidP="00BC6790">
      <w:pPr>
        <w:spacing w:line="276" w:lineRule="auto"/>
        <w:ind w:firstLine="567"/>
        <w:jc w:val="both"/>
        <w:rPr>
          <w:rFonts w:eastAsia="Times New Roman"/>
          <w:b/>
          <w:i/>
          <w:sz w:val="24"/>
          <w:szCs w:val="24"/>
        </w:rPr>
      </w:pPr>
      <w:r>
        <w:rPr>
          <w:bCs/>
          <w:sz w:val="24"/>
          <w:szCs w:val="24"/>
        </w:rPr>
        <w:t xml:space="preserve">9.2.7. </w:t>
      </w:r>
      <w:r w:rsidRPr="002730FF">
        <w:rPr>
          <w:rFonts w:eastAsia="Times New Roman"/>
          <w:sz w:val="24"/>
          <w:szCs w:val="24"/>
        </w:rPr>
        <w:t>Классификация садоводческих, огороднических и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0"/>
        <w:gridCol w:w="3295"/>
      </w:tblGrid>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Тип садоводческого и огороднического объединения</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Количество садовых участков</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Малые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15 - 100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 xml:space="preserve">Средние </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101 – 300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Крупные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301 и более</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rFonts w:eastAsia="Times New Roman"/>
          <w:sz w:val="24"/>
          <w:szCs w:val="24"/>
        </w:rPr>
      </w:pPr>
      <w:r>
        <w:rPr>
          <w:rFonts w:eastAsia="Times New Roman"/>
          <w:sz w:val="24"/>
          <w:szCs w:val="24"/>
        </w:rPr>
        <w:t>9.2.8</w:t>
      </w:r>
      <w:r w:rsidRPr="002730FF">
        <w:rPr>
          <w:rFonts w:eastAsia="Times New Roman"/>
          <w:sz w:val="24"/>
          <w:szCs w:val="24"/>
        </w:rPr>
        <w:t>. Предельные размеры земельных участков для 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1"/>
        <w:gridCol w:w="1733"/>
        <w:gridCol w:w="1810"/>
      </w:tblGrid>
      <w:tr w:rsidR="00A30A95" w:rsidRPr="004D24E3" w:rsidTr="00FD216A">
        <w:trPr>
          <w:jc w:val="center"/>
        </w:trPr>
        <w:tc>
          <w:tcPr>
            <w:tcW w:w="4001" w:type="dxa"/>
            <w:vMerge w:val="restart"/>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Цель предоставления</w:t>
            </w:r>
          </w:p>
        </w:tc>
        <w:tc>
          <w:tcPr>
            <w:tcW w:w="0" w:type="auto"/>
            <w:gridSpan w:val="2"/>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Размеры земельных участков, га</w:t>
            </w:r>
          </w:p>
        </w:tc>
      </w:tr>
      <w:tr w:rsidR="00A30A95" w:rsidRPr="004D24E3" w:rsidTr="00FD216A">
        <w:trPr>
          <w:jc w:val="center"/>
        </w:trPr>
        <w:tc>
          <w:tcPr>
            <w:tcW w:w="4001" w:type="dxa"/>
            <w:vMerge/>
            <w:vAlign w:val="center"/>
            <w:hideMark/>
          </w:tcPr>
          <w:p w:rsidR="00A30A95" w:rsidRPr="004D24E3" w:rsidRDefault="00A30A95" w:rsidP="00501CB0">
            <w:pPr>
              <w:spacing w:line="276" w:lineRule="auto"/>
              <w:ind w:firstLine="34"/>
              <w:rPr>
                <w:rFonts w:eastAsia="Times New Roman"/>
                <w:sz w:val="24"/>
                <w:szCs w:val="24"/>
              </w:rPr>
            </w:pP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минимальные</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максимальные</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садоводства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0,06</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огородничества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дачного строительства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0,10</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bCs/>
          <w:sz w:val="24"/>
          <w:szCs w:val="24"/>
        </w:rPr>
      </w:pPr>
      <w:r>
        <w:rPr>
          <w:rFonts w:eastAsia="Times New Roman"/>
          <w:sz w:val="24"/>
          <w:szCs w:val="24"/>
        </w:rPr>
        <w:t>9</w:t>
      </w:r>
      <w:r w:rsidRPr="002730FF">
        <w:rPr>
          <w:rFonts w:eastAsia="Times New Roman"/>
          <w:sz w:val="24"/>
          <w:szCs w:val="24"/>
        </w:rPr>
        <w:t>.2.9. Показатели плотности застройки территорий садовых, дачных участков на садовых, дачных участках под строения, отмостки, дорожки и площадки с твердым покрытием следует отводить не более 30 % территории.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10</w:t>
      </w:r>
      <w:r w:rsidRPr="002F00B5">
        <w:rPr>
          <w:bCs/>
          <w:sz w:val="24"/>
          <w:szCs w:val="24"/>
        </w:rPr>
        <w:t>. По границе территории садоводческого, огороднического,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11</w:t>
      </w:r>
      <w:r w:rsidRPr="002F00B5">
        <w:rPr>
          <w:bCs/>
          <w:sz w:val="24"/>
          <w:szCs w:val="24"/>
        </w:rPr>
        <w:t>. 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территорию садоводческого, огороднического, дачного объединения с числом индивидуальных земельных участков до 50 следует предусматривать один въезд, более 50 </w:t>
      </w:r>
      <w:r w:rsidRPr="002F00B5">
        <w:rPr>
          <w:bCs/>
          <w:sz w:val="24"/>
          <w:szCs w:val="24"/>
        </w:rPr>
        <w:sym w:font="Symbol" w:char="F02D"/>
      </w:r>
      <w:r w:rsidRPr="002F00B5">
        <w:rPr>
          <w:bCs/>
          <w:sz w:val="24"/>
          <w:szCs w:val="24"/>
        </w:rPr>
        <w:t xml:space="preserve"> не менее двух въездов.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12</w:t>
      </w:r>
      <w:r w:rsidRPr="002F00B5">
        <w:rPr>
          <w:bCs/>
          <w:sz w:val="24"/>
          <w:szCs w:val="24"/>
        </w:rPr>
        <w:t>. Земельный участок, предоставленный садоводческому, огородническому, дачному объединению, состоит из земель общего пользования и индивидуальных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К землям общего пользования относятся земли, занятые дорогами, улицами, проездами </w:t>
      </w:r>
      <w:r w:rsidRPr="002F00B5">
        <w:rPr>
          <w:bCs/>
          <w:sz w:val="24"/>
          <w:szCs w:val="24"/>
        </w:rPr>
        <w:lastRenderedPageBreak/>
        <w:t>(в пределах красных линий), пожарными водоемами, а также площадками и участками объектов общего пользования (включ</w:t>
      </w:r>
      <w:r>
        <w:rPr>
          <w:bCs/>
          <w:sz w:val="24"/>
          <w:szCs w:val="24"/>
        </w:rPr>
        <w:t>ая их санитарно-защитные зоны).</w:t>
      </w:r>
    </w:p>
    <w:p w:rsidR="00A30A95" w:rsidRDefault="00A30A95" w:rsidP="00BC6790">
      <w:pPr>
        <w:spacing w:line="276" w:lineRule="auto"/>
        <w:ind w:firstLine="567"/>
        <w:jc w:val="both"/>
        <w:rPr>
          <w:bCs/>
          <w:sz w:val="24"/>
          <w:szCs w:val="24"/>
        </w:rPr>
      </w:pPr>
      <w:r w:rsidRPr="002730FF">
        <w:rPr>
          <w:bCs/>
          <w:sz w:val="24"/>
          <w:szCs w:val="24"/>
        </w:rPr>
        <w:t>Размеры и состав площадок общего пользования на территориях садоводческих и огороднических (дачных) объединений</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8"/>
        <w:gridCol w:w="1417"/>
        <w:gridCol w:w="1560"/>
        <w:gridCol w:w="1665"/>
      </w:tblGrid>
      <w:tr w:rsidR="00A30A95" w:rsidRPr="004D24E3" w:rsidTr="00A30A95">
        <w:trPr>
          <w:jc w:val="center"/>
        </w:trPr>
        <w:tc>
          <w:tcPr>
            <w:tcW w:w="4928" w:type="dxa"/>
            <w:vMerge w:val="restart"/>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Наименование объекта</w:t>
            </w:r>
          </w:p>
        </w:tc>
        <w:tc>
          <w:tcPr>
            <w:tcW w:w="4642" w:type="dxa"/>
            <w:gridSpan w:val="3"/>
            <w:vAlign w:val="center"/>
            <w:hideMark/>
          </w:tcPr>
          <w:p w:rsidR="00FD216A" w:rsidRDefault="00A30A95" w:rsidP="00FD216A">
            <w:pPr>
              <w:spacing w:line="276" w:lineRule="auto"/>
              <w:ind w:firstLine="34"/>
              <w:jc w:val="center"/>
              <w:rPr>
                <w:rFonts w:eastAsia="Times New Roman"/>
                <w:sz w:val="24"/>
                <w:szCs w:val="24"/>
              </w:rPr>
            </w:pPr>
            <w:r w:rsidRPr="004D24E3">
              <w:rPr>
                <w:rFonts w:eastAsia="Times New Roman"/>
                <w:sz w:val="24"/>
                <w:szCs w:val="24"/>
              </w:rPr>
              <w:t xml:space="preserve">Размеры земельных участков, </w:t>
            </w:r>
          </w:p>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м</w:t>
            </w:r>
            <w:r w:rsidRPr="00532D14">
              <w:rPr>
                <w:rFonts w:eastAsia="Times New Roman"/>
                <w:sz w:val="24"/>
                <w:szCs w:val="24"/>
                <w:vertAlign w:val="superscript"/>
              </w:rPr>
              <w:t>2</w:t>
            </w:r>
            <w:r w:rsidRPr="004D24E3">
              <w:rPr>
                <w:rFonts w:eastAsia="Times New Roman"/>
                <w:sz w:val="24"/>
                <w:szCs w:val="24"/>
              </w:rPr>
              <w:t xml:space="preserve"> на 1 садовый участок</w:t>
            </w:r>
          </w:p>
        </w:tc>
      </w:tr>
      <w:tr w:rsidR="00A30A95" w:rsidRPr="004D24E3" w:rsidTr="00A30A95">
        <w:trPr>
          <w:jc w:val="center"/>
        </w:trPr>
        <w:tc>
          <w:tcPr>
            <w:tcW w:w="4928" w:type="dxa"/>
            <w:vMerge/>
            <w:vAlign w:val="center"/>
            <w:hideMark/>
          </w:tcPr>
          <w:p w:rsidR="00A30A95" w:rsidRPr="004D24E3" w:rsidRDefault="00A30A95" w:rsidP="00FD216A">
            <w:pPr>
              <w:spacing w:line="276" w:lineRule="auto"/>
              <w:ind w:firstLine="34"/>
              <w:jc w:val="center"/>
              <w:rPr>
                <w:rFonts w:eastAsia="Times New Roman"/>
                <w:sz w:val="24"/>
                <w:szCs w:val="24"/>
              </w:rPr>
            </w:pP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до 100 (малые)</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101-300 (средние)</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301 и более (крупные)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Сторожка с правлением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1,0-0,7</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0,7-0,5</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Магазин смешанной торговли</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2,0-0,5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0,5-0,2</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0,2 и менее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Здания и сооружения для хранения средств пожаротушения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0,35</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Площадки для мусоросборников</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Площадка для стоянки автомобилей при въезде на территорию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 и менее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A30A95" w:rsidRPr="00DB58C0"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DB58C0">
        <w:rPr>
          <w:rFonts w:eastAsia="Times New Roman"/>
          <w:sz w:val="24"/>
          <w:szCs w:val="24"/>
        </w:rPr>
        <w:t>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532D14">
        <w:rPr>
          <w:rFonts w:eastAsia="Times New Roman"/>
          <w:sz w:val="24"/>
          <w:szCs w:val="24"/>
          <w:vertAlign w:val="superscript"/>
        </w:rPr>
        <w:t>2</w:t>
      </w:r>
      <w:r w:rsidRPr="00DB58C0">
        <w:rPr>
          <w:rFonts w:eastAsia="Times New Roman"/>
          <w:sz w:val="24"/>
          <w:szCs w:val="24"/>
        </w:rPr>
        <w:t xml:space="preserve"> и несгораемые стены.</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3</w:t>
      </w:r>
      <w:r w:rsidRPr="002F00B5">
        <w:rPr>
          <w:bCs/>
          <w:sz w:val="24"/>
          <w:szCs w:val="24"/>
        </w:rPr>
        <w:t xml:space="preserve">. Здания и сооружения общего пользования 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F00B5">
          <w:rPr>
            <w:bCs/>
            <w:sz w:val="24"/>
            <w:szCs w:val="24"/>
          </w:rPr>
          <w:t>4 м</w:t>
        </w:r>
      </w:smartTag>
      <w:r w:rsidRPr="002F00B5">
        <w:rPr>
          <w:bCs/>
          <w:sz w:val="24"/>
          <w:szCs w:val="24"/>
        </w:rPr>
        <w:t>.</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4</w:t>
      </w:r>
      <w:r w:rsidRPr="004560A8">
        <w:rPr>
          <w:bCs/>
          <w:sz w:val="24"/>
          <w:szCs w:val="24"/>
        </w:rPr>
        <w:t>. 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5</w:t>
      </w:r>
      <w:r w:rsidRPr="004560A8">
        <w:rPr>
          <w:bCs/>
          <w:sz w:val="24"/>
          <w:szCs w:val="24"/>
        </w:rPr>
        <w:t>. Планировочное решение территории садоводческого, огороднического, дачного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rsidR="00A30A95" w:rsidRPr="004560A8" w:rsidRDefault="00A30A95" w:rsidP="00BC6790">
      <w:pPr>
        <w:spacing w:line="276" w:lineRule="auto"/>
        <w:ind w:firstLine="567"/>
        <w:jc w:val="both"/>
        <w:rPr>
          <w:rFonts w:eastAsia="Times New Roman"/>
          <w:sz w:val="24"/>
          <w:szCs w:val="24"/>
        </w:rPr>
      </w:pPr>
      <w:r>
        <w:rPr>
          <w:bCs/>
          <w:sz w:val="24"/>
          <w:szCs w:val="24"/>
        </w:rPr>
        <w:t>9</w:t>
      </w:r>
      <w:r w:rsidRPr="004560A8">
        <w:rPr>
          <w:bCs/>
          <w:sz w:val="24"/>
          <w:szCs w:val="24"/>
        </w:rPr>
        <w:t>.2.1</w:t>
      </w:r>
      <w:r>
        <w:rPr>
          <w:bCs/>
          <w:sz w:val="24"/>
          <w:szCs w:val="24"/>
        </w:rPr>
        <w:t>6</w:t>
      </w:r>
      <w:r w:rsidRPr="004560A8">
        <w:rPr>
          <w:bCs/>
          <w:sz w:val="24"/>
          <w:szCs w:val="24"/>
        </w:rPr>
        <w:t xml:space="preserve">. </w:t>
      </w:r>
      <w:r w:rsidRPr="004560A8">
        <w:rPr>
          <w:rFonts w:eastAsia="Times New Roman"/>
          <w:sz w:val="24"/>
          <w:szCs w:val="24"/>
        </w:rPr>
        <w:t>Ширина улиц и проездов в красных линиях на территории садоводческих и огороднических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5"/>
        <w:gridCol w:w="4834"/>
        <w:gridCol w:w="3605"/>
      </w:tblGrid>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p>
        </w:tc>
        <w:tc>
          <w:tcPr>
            <w:tcW w:w="4834" w:type="dxa"/>
            <w:vAlign w:val="center"/>
            <w:hideMark/>
          </w:tcPr>
          <w:p w:rsidR="00FC316E" w:rsidRDefault="00A30A95" w:rsidP="000152D5">
            <w:pPr>
              <w:spacing w:line="276" w:lineRule="auto"/>
              <w:jc w:val="center"/>
              <w:rPr>
                <w:rFonts w:eastAsia="Times New Roman"/>
                <w:sz w:val="24"/>
                <w:szCs w:val="24"/>
              </w:rPr>
            </w:pPr>
            <w:r w:rsidRPr="004D24E3">
              <w:rPr>
                <w:rFonts w:eastAsia="Times New Roman"/>
                <w:sz w:val="24"/>
                <w:szCs w:val="24"/>
              </w:rPr>
              <w:t xml:space="preserve">Ширина улиц и проездов в красных линиях </w:t>
            </w:r>
          </w:p>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(не менее), м</w:t>
            </w:r>
          </w:p>
        </w:tc>
        <w:tc>
          <w:tcPr>
            <w:tcW w:w="3605" w:type="dxa"/>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Минимальный радиус поворота, м</w:t>
            </w:r>
          </w:p>
        </w:tc>
      </w:tr>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Улицы</w:t>
            </w:r>
          </w:p>
        </w:tc>
        <w:tc>
          <w:tcPr>
            <w:tcW w:w="4834" w:type="dxa"/>
            <w:vAlign w:val="center"/>
            <w:hideMark/>
          </w:tcPr>
          <w:p w:rsidR="00A30A95" w:rsidRPr="004D24E3" w:rsidRDefault="00A30A95" w:rsidP="000152D5">
            <w:pPr>
              <w:spacing w:line="276" w:lineRule="auto"/>
              <w:jc w:val="center"/>
              <w:rPr>
                <w:rFonts w:eastAsia="Times New Roman"/>
                <w:sz w:val="24"/>
                <w:szCs w:val="24"/>
              </w:rPr>
            </w:pPr>
            <w:r>
              <w:rPr>
                <w:rFonts w:eastAsia="Times New Roman"/>
                <w:sz w:val="24"/>
                <w:szCs w:val="24"/>
              </w:rPr>
              <w:t>15</w:t>
            </w:r>
          </w:p>
        </w:tc>
        <w:tc>
          <w:tcPr>
            <w:tcW w:w="3605" w:type="dxa"/>
            <w:vMerge w:val="restart"/>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6,</w:t>
            </w:r>
            <w:r>
              <w:rPr>
                <w:rFonts w:eastAsia="Times New Roman"/>
                <w:sz w:val="24"/>
                <w:szCs w:val="24"/>
              </w:rPr>
              <w:t>0</w:t>
            </w:r>
          </w:p>
        </w:tc>
      </w:tr>
      <w:tr w:rsidR="00A30A95" w:rsidRPr="004D24E3" w:rsidTr="00FC316E">
        <w:trPr>
          <w:jc w:val="center"/>
        </w:trPr>
        <w:tc>
          <w:tcPr>
            <w:tcW w:w="0" w:type="auto"/>
            <w:vAlign w:val="center"/>
            <w:hideMark/>
          </w:tcPr>
          <w:p w:rsidR="00A30A95" w:rsidRPr="004D24E3" w:rsidRDefault="00A30A95" w:rsidP="000152D5">
            <w:pPr>
              <w:spacing w:line="276" w:lineRule="auto"/>
              <w:rPr>
                <w:rFonts w:eastAsia="Times New Roman"/>
                <w:sz w:val="24"/>
                <w:szCs w:val="24"/>
              </w:rPr>
            </w:pPr>
            <w:r w:rsidRPr="004D24E3">
              <w:rPr>
                <w:rFonts w:eastAsia="Times New Roman"/>
                <w:sz w:val="24"/>
                <w:szCs w:val="24"/>
              </w:rPr>
              <w:t>Проезды</w:t>
            </w:r>
          </w:p>
        </w:tc>
        <w:tc>
          <w:tcPr>
            <w:tcW w:w="4834" w:type="dxa"/>
            <w:vAlign w:val="center"/>
            <w:hideMark/>
          </w:tcPr>
          <w:p w:rsidR="00A30A95" w:rsidRPr="004D24E3" w:rsidRDefault="00A30A95" w:rsidP="00BC6790">
            <w:pPr>
              <w:spacing w:line="276" w:lineRule="auto"/>
              <w:ind w:firstLine="567"/>
              <w:jc w:val="center"/>
              <w:rPr>
                <w:rFonts w:eastAsia="Times New Roman"/>
                <w:sz w:val="24"/>
                <w:szCs w:val="24"/>
              </w:rPr>
            </w:pPr>
            <w:r>
              <w:rPr>
                <w:rFonts w:eastAsia="Times New Roman"/>
                <w:sz w:val="24"/>
                <w:szCs w:val="24"/>
              </w:rPr>
              <w:t>9</w:t>
            </w:r>
          </w:p>
        </w:tc>
        <w:tc>
          <w:tcPr>
            <w:tcW w:w="3605" w:type="dxa"/>
            <w:vMerge/>
            <w:vAlign w:val="center"/>
            <w:hideMark/>
          </w:tcPr>
          <w:p w:rsidR="00A30A95" w:rsidRPr="004D24E3" w:rsidRDefault="00A30A95" w:rsidP="00BC6790">
            <w:pPr>
              <w:spacing w:line="276" w:lineRule="auto"/>
              <w:ind w:firstLine="567"/>
              <w:jc w:val="center"/>
              <w:rPr>
                <w:rFonts w:eastAsia="Times New Roman"/>
                <w:sz w:val="24"/>
                <w:szCs w:val="24"/>
              </w:rPr>
            </w:pP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Ширина проезжей части улиц и проездов принимается для улиц — не менее 7,0 м, для проездов — не менее 3,5 м.</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w:t>
      </w:r>
      <w:r w:rsidR="008F5FCE">
        <w:rPr>
          <w:rFonts w:eastAsia="Times New Roman"/>
          <w:sz w:val="24"/>
          <w:szCs w:val="24"/>
        </w:rPr>
        <w:t>щ</w:t>
      </w:r>
      <w:r w:rsidRPr="008F014C">
        <w:rPr>
          <w:rFonts w:eastAsia="Times New Roman"/>
          <w:sz w:val="24"/>
          <w:szCs w:val="24"/>
        </w:rPr>
        <w:t>адками и перекрестками должно быть не более 200 м.</w:t>
      </w:r>
    </w:p>
    <w:p w:rsidR="00A30A95" w:rsidRPr="008F014C"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lastRenderedPageBreak/>
        <w:t xml:space="preserve">Максимальная протяженность тупикового проезда не должна превышать 150 м. Тупиковые проезды обеспечиваются </w:t>
      </w:r>
      <w:r w:rsidR="008F5FCE" w:rsidRPr="008F014C">
        <w:rPr>
          <w:rFonts w:eastAsia="Times New Roman"/>
          <w:sz w:val="24"/>
          <w:szCs w:val="24"/>
        </w:rPr>
        <w:t>разв</w:t>
      </w:r>
      <w:r w:rsidR="008F5FCE">
        <w:rPr>
          <w:rFonts w:eastAsia="Times New Roman"/>
          <w:sz w:val="24"/>
          <w:szCs w:val="24"/>
        </w:rPr>
        <w:t>о</w:t>
      </w:r>
      <w:r w:rsidRPr="008F014C">
        <w:rPr>
          <w:rFonts w:eastAsia="Times New Roman"/>
          <w:sz w:val="24"/>
          <w:szCs w:val="24"/>
        </w:rPr>
        <w:t>ротными площадками размером не менее 1</w:t>
      </w:r>
      <w:r>
        <w:rPr>
          <w:rFonts w:eastAsia="Times New Roman"/>
          <w:sz w:val="24"/>
          <w:szCs w:val="24"/>
        </w:rPr>
        <w:t>2х12</w:t>
      </w:r>
      <w:r w:rsidRPr="008F014C">
        <w:rPr>
          <w:rFonts w:eastAsia="Times New Roman"/>
          <w:sz w:val="24"/>
          <w:szCs w:val="24"/>
        </w:rPr>
        <w:t xml:space="preserve"> м. Использование разворотной площадки для стоянки автомобилей не допускается. </w:t>
      </w:r>
    </w:p>
    <w:p w:rsidR="00A30A95" w:rsidRDefault="00A30A95" w:rsidP="00BC6790">
      <w:pPr>
        <w:spacing w:line="276" w:lineRule="auto"/>
        <w:ind w:firstLine="567"/>
        <w:jc w:val="both"/>
        <w:rPr>
          <w:bCs/>
          <w:sz w:val="24"/>
          <w:szCs w:val="24"/>
        </w:rPr>
      </w:pPr>
      <w:r>
        <w:rPr>
          <w:bCs/>
          <w:sz w:val="24"/>
          <w:szCs w:val="24"/>
        </w:rPr>
        <w:t>9.2.17</w:t>
      </w:r>
      <w:r w:rsidRPr="002F00B5">
        <w:rPr>
          <w:bCs/>
          <w:sz w:val="24"/>
          <w:szCs w:val="24"/>
        </w:rPr>
        <w:t xml:space="preserve">. Тупиковые проезды в соответствии с требованиями п. 8.13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следует проектировать протяженностью не более </w:t>
      </w:r>
      <w:smartTag w:uri="urn:schemas-microsoft-com:office:smarttags" w:element="metricconverter">
        <w:smartTagPr>
          <w:attr w:name="ProductID" w:val="150 м"/>
        </w:smartTagPr>
        <w:r w:rsidRPr="002F00B5">
          <w:rPr>
            <w:bCs/>
            <w:sz w:val="24"/>
            <w:szCs w:val="24"/>
          </w:rPr>
          <w:t>150 м</w:t>
        </w:r>
      </w:smartTag>
      <w:r w:rsidRPr="002F00B5">
        <w:rPr>
          <w:bCs/>
          <w:sz w:val="24"/>
          <w:szCs w:val="24"/>
        </w:rPr>
        <w:t>. При этом тупиковые проезды должны заканчиваться площадками для разворота пожарной техники размером не менее 15×15 м.</w:t>
      </w:r>
    </w:p>
    <w:p w:rsidR="00A30A95" w:rsidRPr="006743FA" w:rsidRDefault="00A30A95" w:rsidP="00BC6790">
      <w:pPr>
        <w:spacing w:line="276" w:lineRule="auto"/>
        <w:ind w:firstLine="567"/>
        <w:jc w:val="both"/>
        <w:rPr>
          <w:rFonts w:eastAsia="Times New Roman"/>
          <w:sz w:val="24"/>
          <w:szCs w:val="24"/>
        </w:rPr>
      </w:pPr>
      <w:r>
        <w:rPr>
          <w:bCs/>
          <w:sz w:val="24"/>
          <w:szCs w:val="24"/>
        </w:rPr>
        <w:t xml:space="preserve">9.2.18. </w:t>
      </w:r>
      <w:r w:rsidRPr="006743FA">
        <w:rPr>
          <w:rFonts w:eastAsia="Times New Roman"/>
          <w:sz w:val="24"/>
          <w:szCs w:val="24"/>
        </w:rPr>
        <w:t>Расстояние от автомобильных и железных дорог до садоводческих, огороднических и дачных объединений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4"/>
        <w:gridCol w:w="1543"/>
        <w:gridCol w:w="4206"/>
      </w:tblGrid>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p>
        </w:tc>
        <w:tc>
          <w:tcPr>
            <w:tcW w:w="0" w:type="auto"/>
            <w:vAlign w:val="center"/>
            <w:hideMark/>
          </w:tcPr>
          <w:p w:rsidR="00FC316E" w:rsidRDefault="00A30A95" w:rsidP="00FC316E">
            <w:pPr>
              <w:spacing w:line="276" w:lineRule="auto"/>
              <w:ind w:firstLine="34"/>
              <w:jc w:val="center"/>
              <w:rPr>
                <w:rFonts w:eastAsia="Times New Roman"/>
                <w:sz w:val="24"/>
                <w:szCs w:val="24"/>
              </w:rPr>
            </w:pPr>
            <w:r w:rsidRPr="004D24E3">
              <w:rPr>
                <w:rFonts w:eastAsia="Times New Roman"/>
                <w:sz w:val="24"/>
                <w:szCs w:val="24"/>
              </w:rPr>
              <w:t xml:space="preserve">Расстояние </w:t>
            </w:r>
          </w:p>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(не менее), м</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Примечание</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Железные дороги любой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restart"/>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Устройство лесополосы не менее 10 м.</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 II, III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IV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25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9</w:t>
      </w:r>
      <w:r w:rsidRPr="002F00B5">
        <w:rPr>
          <w:bCs/>
          <w:sz w:val="24"/>
          <w:szCs w:val="24"/>
        </w:rPr>
        <w:t xml:space="preserve">. Снабжение хозяйственно-питьевой водой может производиться как от централизованной системы водоснабжения, так и автономно </w:t>
      </w:r>
      <w:r w:rsidRPr="002F00B5">
        <w:rPr>
          <w:bCs/>
          <w:sz w:val="24"/>
          <w:szCs w:val="24"/>
        </w:rPr>
        <w:sym w:font="Symbol" w:char="F02D"/>
      </w:r>
      <w:r w:rsidRPr="002F00B5">
        <w:rPr>
          <w:bCs/>
          <w:sz w:val="24"/>
          <w:szCs w:val="24"/>
        </w:rPr>
        <w:t xml:space="preserve"> от шахтных и мелкотрубчатых колодцев, каптажей родников.</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территории общего пользования садоводческого, огороднического, </w:t>
      </w:r>
      <w:r w:rsidR="008F5FCE" w:rsidRPr="002F00B5">
        <w:rPr>
          <w:bCs/>
          <w:sz w:val="24"/>
          <w:szCs w:val="24"/>
        </w:rPr>
        <w:t>дачного объединения</w:t>
      </w:r>
      <w:r w:rsidRPr="002F00B5">
        <w:rPr>
          <w:bCs/>
          <w:sz w:val="24"/>
          <w:szCs w:val="24"/>
        </w:rPr>
        <w:t xml:space="preserve"> должны быть предусмотрены источники питьевой воды. Вокруг каждого источника должны быть организованы зоны санитарной охраны:</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артезианских скважин </w:t>
      </w:r>
      <w:r w:rsidRPr="002F00B5">
        <w:rPr>
          <w:bCs/>
          <w:sz w:val="24"/>
          <w:szCs w:val="24"/>
        </w:rPr>
        <w:sym w:font="Symbol" w:char="F02D"/>
      </w:r>
      <w:r w:rsidRPr="002F00B5">
        <w:rPr>
          <w:bCs/>
          <w:sz w:val="24"/>
          <w:szCs w:val="24"/>
        </w:rPr>
        <w:t xml:space="preserve"> в соответствии с СанПиН 2.1.4.1110-02;</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родников и колодцев </w:t>
      </w:r>
      <w:r w:rsidRPr="002F00B5">
        <w:rPr>
          <w:bCs/>
          <w:sz w:val="24"/>
          <w:szCs w:val="24"/>
        </w:rPr>
        <w:sym w:font="Symbol" w:char="F02D"/>
      </w:r>
      <w:r w:rsidRPr="002F00B5">
        <w:rPr>
          <w:bCs/>
          <w:sz w:val="24"/>
          <w:szCs w:val="24"/>
        </w:rPr>
        <w:t xml:space="preserve"> в соответствии с СанПиН 2.1.4.1175-02.</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20</w:t>
      </w:r>
      <w:r w:rsidRPr="002F00B5">
        <w:rPr>
          <w:bCs/>
          <w:sz w:val="24"/>
          <w:szCs w:val="24"/>
        </w:rPr>
        <w:t>. Расчет систем водоснабжения производится исходя из следующих норм среднесуточного водопотребления на хозяйственно-питьевые нужды:</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водопользовании из водоразборных колонок, шахтных колодцев – 30-50 л/сут. на 1 человека;</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обеспечении внутренним водопроводом и канализацией (без ванн) – 125-160 л/сут. на 1 человека.</w:t>
      </w:r>
    </w:p>
    <w:p w:rsidR="00A30A95" w:rsidRPr="002F00B5" w:rsidRDefault="00A30A95" w:rsidP="00BC6790">
      <w:pPr>
        <w:spacing w:line="276" w:lineRule="auto"/>
        <w:ind w:firstLine="567"/>
        <w:jc w:val="both"/>
        <w:rPr>
          <w:bCs/>
          <w:sz w:val="24"/>
          <w:szCs w:val="24"/>
        </w:rPr>
      </w:pPr>
      <w:r w:rsidRPr="002F00B5">
        <w:rPr>
          <w:bCs/>
          <w:sz w:val="24"/>
          <w:szCs w:val="24"/>
        </w:rPr>
        <w:t>Для полива посадок на придомовых (приквартирных) участках:</w:t>
      </w:r>
    </w:p>
    <w:p w:rsidR="00A30A95" w:rsidRPr="002F00B5" w:rsidRDefault="00A30A95" w:rsidP="00BC6790">
      <w:pPr>
        <w:spacing w:line="276" w:lineRule="auto"/>
        <w:ind w:firstLine="567"/>
        <w:jc w:val="both"/>
        <w:rPr>
          <w:bCs/>
          <w:sz w:val="24"/>
          <w:szCs w:val="24"/>
        </w:rPr>
      </w:pPr>
      <w:r w:rsidRPr="002F00B5">
        <w:rPr>
          <w:bCs/>
          <w:sz w:val="24"/>
          <w:szCs w:val="24"/>
        </w:rPr>
        <w:t>- овощных культур – 3-15 л/м</w:t>
      </w:r>
      <w:r w:rsidRPr="002F00B5">
        <w:rPr>
          <w:bCs/>
          <w:sz w:val="24"/>
          <w:szCs w:val="24"/>
          <w:vertAlign w:val="superscript"/>
        </w:rPr>
        <w:t>2</w:t>
      </w:r>
      <w:r w:rsidRPr="002F00B5">
        <w:rPr>
          <w:bCs/>
          <w:sz w:val="24"/>
          <w:szCs w:val="24"/>
        </w:rPr>
        <w:t xml:space="preserve"> в сутки;</w:t>
      </w:r>
    </w:p>
    <w:p w:rsidR="00A30A95" w:rsidRPr="002F00B5" w:rsidRDefault="00A30A95" w:rsidP="00BC6790">
      <w:pPr>
        <w:spacing w:line="276" w:lineRule="auto"/>
        <w:ind w:firstLine="567"/>
        <w:jc w:val="both"/>
        <w:rPr>
          <w:bCs/>
          <w:sz w:val="24"/>
          <w:szCs w:val="24"/>
        </w:rPr>
      </w:pPr>
      <w:r w:rsidRPr="002F00B5">
        <w:rPr>
          <w:bCs/>
          <w:sz w:val="24"/>
          <w:szCs w:val="24"/>
        </w:rPr>
        <w:t>- плодовых деревьев – 10-15 л/м</w:t>
      </w:r>
      <w:r w:rsidRPr="002F00B5">
        <w:rPr>
          <w:bCs/>
          <w:sz w:val="24"/>
          <w:szCs w:val="24"/>
          <w:vertAlign w:val="superscript"/>
        </w:rPr>
        <w:t>2</w:t>
      </w:r>
      <w:r w:rsidRPr="002F00B5">
        <w:rPr>
          <w:bCs/>
          <w:sz w:val="24"/>
          <w:szCs w:val="24"/>
        </w:rPr>
        <w:t xml:space="preserve"> в сутки (полив предусматривается</w:t>
      </w:r>
      <w:r w:rsidRPr="002F00B5">
        <w:rPr>
          <w:b/>
          <w:bCs/>
          <w:sz w:val="24"/>
          <w:szCs w:val="24"/>
        </w:rPr>
        <w:t xml:space="preserve"> </w:t>
      </w:r>
      <w:r w:rsidRPr="002F00B5">
        <w:rPr>
          <w:bCs/>
          <w:sz w:val="24"/>
          <w:szCs w:val="24"/>
        </w:rPr>
        <w:t>1-2 раза в сутки из водопроводной сети сезонного действия или из открытых водоемов и специально предусмотренных котлованов - накопителей воды).</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21</w:t>
      </w:r>
      <w:r w:rsidRPr="002F00B5">
        <w:rPr>
          <w:bCs/>
          <w:sz w:val="24"/>
          <w:szCs w:val="24"/>
        </w:rPr>
        <w:t>. Сбор, удаление и обезвреживание нечистот в неканализованных садоводческих, огороднических и дачных объединениях осуществляется в соответствии с требован</w:t>
      </w:r>
      <w:r>
        <w:rPr>
          <w:bCs/>
          <w:sz w:val="24"/>
          <w:szCs w:val="24"/>
        </w:rPr>
        <w:t>иями СанПиН 42-128-4690-88.</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22</w:t>
      </w:r>
      <w:r w:rsidRPr="002F00B5">
        <w:rPr>
          <w:bCs/>
          <w:sz w:val="24"/>
          <w:szCs w:val="24"/>
        </w:rPr>
        <w:t>. Для сбора твердых бытовых отходов на территории общего пользования проектируются площадки контейнеров для мусора.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от границ садовых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3</w:t>
      </w:r>
      <w:r w:rsidRPr="002F00B5">
        <w:rPr>
          <w:bCs/>
          <w:sz w:val="24"/>
          <w:szCs w:val="24"/>
        </w:rPr>
        <w:t xml:space="preserve">. Отвод поверхностных стоков и дренажных вод с территории садоводческих, огороднических, дачных объединений в кюветы и канавы осуществляется в соответствии проектом организации и застройки территории садоводческого, огороднического, дачного </w:t>
      </w:r>
      <w:r w:rsidRPr="002F00B5">
        <w:rPr>
          <w:bCs/>
          <w:sz w:val="24"/>
          <w:szCs w:val="24"/>
        </w:rPr>
        <w:lastRenderedPageBreak/>
        <w:t>объединения.</w:t>
      </w:r>
    </w:p>
    <w:p w:rsidR="00A30A95" w:rsidRPr="002F00B5" w:rsidRDefault="00A30A95" w:rsidP="00BC6790">
      <w:pPr>
        <w:spacing w:line="276" w:lineRule="auto"/>
        <w:ind w:firstLine="567"/>
        <w:jc w:val="both"/>
        <w:rPr>
          <w:bCs/>
          <w:sz w:val="24"/>
          <w:szCs w:val="24"/>
        </w:rPr>
      </w:pPr>
      <w:r>
        <w:rPr>
          <w:bCs/>
          <w:sz w:val="24"/>
          <w:szCs w:val="24"/>
        </w:rPr>
        <w:t>9.2.24</w:t>
      </w:r>
      <w:r w:rsidRPr="002F00B5">
        <w:rPr>
          <w:bCs/>
          <w:sz w:val="24"/>
          <w:szCs w:val="24"/>
        </w:rPr>
        <w:t xml:space="preserve">. Газоснабжение садовых, дачных домов проектируется от </w:t>
      </w:r>
      <w:r w:rsidR="00FC316E" w:rsidRPr="002F00B5">
        <w:rPr>
          <w:bCs/>
          <w:sz w:val="24"/>
          <w:szCs w:val="24"/>
        </w:rPr>
        <w:t>газобаллонных</w:t>
      </w:r>
      <w:r w:rsidRPr="002F00B5">
        <w:rPr>
          <w:bCs/>
          <w:sz w:val="24"/>
          <w:szCs w:val="24"/>
        </w:rPr>
        <w:t xml:space="preserve"> установок сжиженного газа, от резервуарных установок со сжижен</w:t>
      </w:r>
      <w:r>
        <w:rPr>
          <w:bCs/>
          <w:sz w:val="24"/>
          <w:szCs w:val="24"/>
        </w:rPr>
        <w:t>ным газом или от газовых сетей.</w:t>
      </w:r>
    </w:p>
    <w:p w:rsidR="00A30A95" w:rsidRPr="002F00B5" w:rsidRDefault="00A30A95" w:rsidP="00BC6790">
      <w:pPr>
        <w:spacing w:line="276" w:lineRule="auto"/>
        <w:ind w:firstLine="567"/>
        <w:jc w:val="both"/>
        <w:rPr>
          <w:bCs/>
          <w:sz w:val="24"/>
          <w:szCs w:val="24"/>
        </w:rPr>
      </w:pPr>
      <w:r w:rsidRPr="002F00B5">
        <w:rPr>
          <w:bCs/>
          <w:sz w:val="24"/>
          <w:szCs w:val="24"/>
        </w:rPr>
        <w:t xml:space="preserve">Для хранения баллонов со сжиженным газом на территории общего пользования проектируются промежуточные склады газовых баллонов.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5</w:t>
      </w:r>
      <w:r w:rsidRPr="002F00B5">
        <w:rPr>
          <w:bCs/>
          <w:sz w:val="24"/>
          <w:szCs w:val="24"/>
        </w:rPr>
        <w:t>. Сети электроснабжения на территории садоводческого, огороднического,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rsidR="00A30A95" w:rsidRPr="002F00B5" w:rsidRDefault="00A30A95" w:rsidP="00BC6790">
      <w:pPr>
        <w:spacing w:line="276" w:lineRule="auto"/>
        <w:ind w:firstLine="567"/>
        <w:jc w:val="both"/>
        <w:rPr>
          <w:bCs/>
          <w:sz w:val="24"/>
          <w:szCs w:val="24"/>
        </w:rPr>
      </w:pPr>
      <w:r w:rsidRPr="002F00B5">
        <w:rPr>
          <w:bCs/>
          <w:sz w:val="24"/>
          <w:szCs w:val="24"/>
        </w:rPr>
        <w:t>На улицах и проездах территории садоводческого, огороднического, дачного объединения проектируется наружное освещение.</w:t>
      </w:r>
    </w:p>
    <w:p w:rsidR="00A30A95" w:rsidRPr="002F00B5" w:rsidRDefault="00A30A95" w:rsidP="00BC6790">
      <w:pPr>
        <w:spacing w:line="276" w:lineRule="auto"/>
        <w:ind w:firstLine="567"/>
        <w:jc w:val="both"/>
        <w:rPr>
          <w:bCs/>
          <w:sz w:val="24"/>
          <w:szCs w:val="24"/>
        </w:rPr>
      </w:pPr>
      <w:r w:rsidRPr="002F00B5">
        <w:rPr>
          <w:bCs/>
          <w:sz w:val="24"/>
          <w:szCs w:val="24"/>
        </w:rPr>
        <w:t>Сети электроснабжения территорий объединений и отдельных участков следует проектировать в соответствии с требованиями ПУЭ, СП 31-110-2003, СО 153-34.21.122-2003.</w:t>
      </w:r>
    </w:p>
    <w:p w:rsidR="00A30A95" w:rsidRPr="004560A8"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6</w:t>
      </w:r>
      <w:r w:rsidRPr="002F00B5">
        <w:rPr>
          <w:bCs/>
          <w:sz w:val="24"/>
          <w:szCs w:val="24"/>
        </w:rPr>
        <w:t>. При проектировании садоводческих, огороднических и дачных объединений, а также индивидуальных дачных и садово-огородных участков должны соблюдаться требования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7</w:t>
      </w:r>
      <w:r w:rsidRPr="00A648C4">
        <w:rPr>
          <w:bCs/>
          <w:sz w:val="24"/>
          <w:szCs w:val="24"/>
        </w:rPr>
        <w:t xml:space="preserve">. Земельные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A648C4">
          <w:rPr>
            <w:bCs/>
            <w:sz w:val="24"/>
            <w:szCs w:val="24"/>
          </w:rPr>
          <w:t>1,5 м</w:t>
        </w:r>
      </w:smartTag>
      <w:r w:rsidRPr="00A648C4">
        <w:rPr>
          <w:bCs/>
          <w:sz w:val="24"/>
          <w:szCs w:val="24"/>
        </w:rPr>
        <w:t>. Допускается устройство глухих ограждений со стороны улиц и проездов по решению общего собрания членов садоводческого, огороднического, дачного объединения.</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8</w:t>
      </w:r>
      <w:r w:rsidRPr="00A648C4">
        <w:rPr>
          <w:bCs/>
          <w:sz w:val="24"/>
          <w:szCs w:val="24"/>
        </w:rPr>
        <w:t>. На садовом земельном участке могут возводиться жилое строение, хозяйственные строения и сооружения.</w:t>
      </w:r>
    </w:p>
    <w:p w:rsidR="00A30A95" w:rsidRPr="00A648C4" w:rsidRDefault="00A30A95" w:rsidP="00BC6790">
      <w:pPr>
        <w:spacing w:line="276" w:lineRule="auto"/>
        <w:ind w:firstLine="567"/>
        <w:jc w:val="both"/>
        <w:rPr>
          <w:bCs/>
          <w:sz w:val="24"/>
          <w:szCs w:val="24"/>
        </w:rPr>
      </w:pPr>
      <w:r w:rsidRPr="00A648C4">
        <w:rPr>
          <w:bCs/>
          <w:sz w:val="24"/>
          <w:szCs w:val="24"/>
        </w:rPr>
        <w:t>На дачном земельном участке могут возводиться жилое строение или жилой дом, хозяйственных строений и сооружений.</w:t>
      </w:r>
    </w:p>
    <w:p w:rsidR="00A30A95" w:rsidRPr="00A648C4" w:rsidRDefault="00A30A95" w:rsidP="00BC6790">
      <w:pPr>
        <w:spacing w:line="276" w:lineRule="auto"/>
        <w:ind w:firstLine="567"/>
        <w:jc w:val="both"/>
        <w:rPr>
          <w:bCs/>
          <w:sz w:val="24"/>
          <w:szCs w:val="24"/>
        </w:rPr>
      </w:pPr>
      <w:r w:rsidRPr="00A648C4">
        <w:rPr>
          <w:bCs/>
          <w:sz w:val="24"/>
          <w:szCs w:val="24"/>
        </w:rPr>
        <w:t>Возможность возведения на огородном земельном участке некапитального жилого строения, а также хозяйственных строений и сооружений определяется градострои</w:t>
      </w:r>
      <w:r>
        <w:rPr>
          <w:bCs/>
          <w:sz w:val="24"/>
          <w:szCs w:val="24"/>
        </w:rPr>
        <w:t>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Допускается группировать и блокировать строения, жилые дома на двух соседних участках при однорядной застройке и на четырех соседних участках при двухрядной застройке.</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9</w:t>
      </w:r>
      <w:r w:rsidRPr="00A648C4">
        <w:rPr>
          <w:bCs/>
          <w:sz w:val="24"/>
          <w:szCs w:val="24"/>
        </w:rPr>
        <w:t>. Противопожарные расстояния между строениями и сооружениями в пределах одного индивидуального земельного участка не нормируются.</w:t>
      </w:r>
    </w:p>
    <w:p w:rsidR="00A30A95" w:rsidRPr="00A648C4" w:rsidRDefault="00A30A95" w:rsidP="00BC6790">
      <w:pPr>
        <w:spacing w:line="276" w:lineRule="auto"/>
        <w:ind w:firstLine="567"/>
        <w:jc w:val="both"/>
        <w:rPr>
          <w:bCs/>
          <w:sz w:val="24"/>
          <w:szCs w:val="24"/>
        </w:rPr>
      </w:pPr>
      <w:r w:rsidRPr="00A648C4">
        <w:rPr>
          <w:bCs/>
          <w:sz w:val="24"/>
          <w:szCs w:val="24"/>
        </w:rPr>
        <w:t>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в группе (при группировке или блокировке) устанавливаются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CB633B" w:rsidRDefault="00A30A95" w:rsidP="00BC6790">
      <w:pPr>
        <w:spacing w:line="276" w:lineRule="auto"/>
        <w:ind w:firstLine="567"/>
        <w:jc w:val="both"/>
        <w:rPr>
          <w:b/>
          <w:bCs/>
          <w:i/>
          <w:sz w:val="24"/>
          <w:szCs w:val="24"/>
        </w:rPr>
      </w:pPr>
      <w:r>
        <w:rPr>
          <w:bCs/>
          <w:sz w:val="24"/>
          <w:szCs w:val="24"/>
        </w:rPr>
        <w:t>9</w:t>
      </w:r>
      <w:r w:rsidRPr="00A648C4">
        <w:rPr>
          <w:bCs/>
          <w:sz w:val="24"/>
          <w:szCs w:val="24"/>
        </w:rPr>
        <w:t>.2.</w:t>
      </w:r>
      <w:r>
        <w:rPr>
          <w:bCs/>
          <w:sz w:val="24"/>
          <w:szCs w:val="24"/>
        </w:rPr>
        <w:t>30</w:t>
      </w:r>
      <w:r w:rsidRPr="00A648C4">
        <w:rPr>
          <w:bCs/>
          <w:sz w:val="24"/>
          <w:szCs w:val="24"/>
        </w:rPr>
        <w:t xml:space="preserve">. </w:t>
      </w:r>
      <w:r w:rsidRPr="00CB633B">
        <w:rPr>
          <w:bCs/>
          <w:sz w:val="24"/>
          <w:szCs w:val="24"/>
        </w:rPr>
        <w:t>Расстояние от красных линий улиц и проездов до жилого строения или жилого дома в районе садоводческих, дачных объединений:</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улиц – не менее 5 м; </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lastRenderedPageBreak/>
        <w:t xml:space="preserve">от красной линии проездов – не менее 3 м. </w:t>
      </w:r>
    </w:p>
    <w:p w:rsidR="00A30A95" w:rsidRPr="00CB633B" w:rsidRDefault="00A30A95" w:rsidP="00BC6790">
      <w:pPr>
        <w:spacing w:line="276" w:lineRule="auto"/>
        <w:ind w:firstLine="567"/>
        <w:jc w:val="both"/>
        <w:rPr>
          <w:rFonts w:eastAsia="Times New Roman"/>
          <w:sz w:val="24"/>
          <w:szCs w:val="24"/>
        </w:rPr>
      </w:pPr>
      <w:r>
        <w:rPr>
          <w:rFonts w:eastAsia="Times New Roman"/>
          <w:sz w:val="24"/>
          <w:szCs w:val="24"/>
        </w:rPr>
        <w:t>9.2.31.</w:t>
      </w:r>
      <w:r w:rsidRPr="00CB633B">
        <w:rPr>
          <w:rFonts w:eastAsia="Times New Roman"/>
          <w:sz w:val="24"/>
          <w:szCs w:val="24"/>
        </w:rPr>
        <w:t xml:space="preserve"> Расстояния от хозяйственных построек до красных линий улиц и проездов в районе садоводческих, дачных объединений должны быть не менее 5 м.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По согласованию с правлением садоводческого, дачного объединения навес или гараж для автомобиля может размещаться на участке, непосредственно примыкая к ограде со стороны улицы или проезда. </w:t>
      </w:r>
    </w:p>
    <w:p w:rsidR="00A30A95" w:rsidRDefault="00A30A95" w:rsidP="00BC6790">
      <w:pPr>
        <w:spacing w:line="276" w:lineRule="auto"/>
        <w:ind w:firstLine="567"/>
        <w:jc w:val="both"/>
        <w:rPr>
          <w:rFonts w:eastAsia="Times New Roman"/>
          <w:sz w:val="24"/>
          <w:szCs w:val="24"/>
        </w:rPr>
      </w:pPr>
      <w:r>
        <w:rPr>
          <w:rFonts w:eastAsia="Times New Roman"/>
          <w:sz w:val="24"/>
          <w:szCs w:val="24"/>
        </w:rPr>
        <w:t>9</w:t>
      </w:r>
      <w:r w:rsidRPr="00CB633B">
        <w:rPr>
          <w:rFonts w:eastAsia="Times New Roman"/>
          <w:sz w:val="24"/>
          <w:szCs w:val="24"/>
        </w:rPr>
        <w:t>.</w:t>
      </w:r>
      <w:r>
        <w:rPr>
          <w:rFonts w:eastAsia="Times New Roman"/>
          <w:sz w:val="24"/>
          <w:szCs w:val="24"/>
        </w:rPr>
        <w:t>2.32.</w:t>
      </w:r>
      <w:r w:rsidRPr="00CB633B">
        <w:rPr>
          <w:rFonts w:eastAsia="Times New Roman"/>
          <w:sz w:val="24"/>
          <w:szCs w:val="24"/>
        </w:rPr>
        <w:t xml:space="preserve"> Расстояние до границ соседнего участка от построек, стволов деревьев и кустарников в районах индивидуальной и садово-дачной застройки</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87"/>
        <w:gridCol w:w="2866"/>
      </w:tblGrid>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объекта индивидуального жилищного строительства, усадебного жилого дома и жилого дома блокированной застройки</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бани, гаража и других</w:t>
            </w:r>
            <w:r>
              <w:rPr>
                <w:rFonts w:eastAsia="Times New Roman"/>
                <w:sz w:val="24"/>
                <w:szCs w:val="24"/>
              </w:rPr>
              <w:t xml:space="preserve"> хозяйственных</w:t>
            </w:r>
            <w:r w:rsidRPr="004D24E3">
              <w:rPr>
                <w:rFonts w:eastAsia="Times New Roman"/>
                <w:sz w:val="24"/>
                <w:szCs w:val="24"/>
              </w:rPr>
              <w:t xml:space="preserve"> построек</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высокорослых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среднерослых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кустарника</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bl>
    <w:p w:rsidR="00A30A95" w:rsidRPr="00A648C4" w:rsidRDefault="00A30A95" w:rsidP="00BC6790">
      <w:pPr>
        <w:spacing w:line="276" w:lineRule="auto"/>
        <w:ind w:firstLine="567"/>
        <w:jc w:val="both"/>
        <w:rPr>
          <w:bCs/>
          <w:sz w:val="24"/>
          <w:szCs w:val="24"/>
        </w:rPr>
      </w:pPr>
      <w:r w:rsidRPr="00A648C4">
        <w:rPr>
          <w:bCs/>
          <w:sz w:val="24"/>
          <w:szCs w:val="24"/>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A30A95" w:rsidRPr="00A648C4" w:rsidRDefault="00A30A95" w:rsidP="00BC6790">
      <w:pPr>
        <w:spacing w:line="276" w:lineRule="auto"/>
        <w:ind w:firstLine="567"/>
        <w:jc w:val="both"/>
        <w:rPr>
          <w:bCs/>
          <w:sz w:val="24"/>
          <w:szCs w:val="24"/>
        </w:rPr>
      </w:pPr>
      <w:r w:rsidRPr="00A648C4">
        <w:rPr>
          <w:bCs/>
          <w:sz w:val="24"/>
          <w:szCs w:val="24"/>
        </w:rPr>
        <w:t xml:space="preserve">При возведении на садовом, огородном, дачном участке хозяйственных построек, располагаемых на расстоянии </w:t>
      </w:r>
      <w:smartTag w:uri="urn:schemas-microsoft-com:office:smarttags" w:element="metricconverter">
        <w:smartTagPr>
          <w:attr w:name="ProductID" w:val="1 м"/>
        </w:smartTagPr>
        <w:r w:rsidRPr="00A648C4">
          <w:rPr>
            <w:bCs/>
            <w:sz w:val="24"/>
            <w:szCs w:val="24"/>
          </w:rPr>
          <w:t>1 м</w:t>
        </w:r>
      </w:smartTag>
      <w:r w:rsidRPr="00A648C4">
        <w:rPr>
          <w:bCs/>
          <w:sz w:val="24"/>
          <w:szCs w:val="24"/>
        </w:rPr>
        <w:t xml:space="preserve"> от границы соседнего участка, следует скат крыши ориентировать на свой участок.</w:t>
      </w:r>
    </w:p>
    <w:p w:rsidR="00A30A95" w:rsidRPr="00D840D6" w:rsidRDefault="00A30A95" w:rsidP="00BC6790">
      <w:pPr>
        <w:spacing w:line="276" w:lineRule="auto"/>
        <w:ind w:firstLine="567"/>
        <w:jc w:val="both"/>
        <w:rPr>
          <w:b/>
          <w:bCs/>
          <w:i/>
          <w:sz w:val="24"/>
          <w:szCs w:val="24"/>
        </w:rPr>
      </w:pPr>
      <w:r>
        <w:rPr>
          <w:bCs/>
          <w:sz w:val="24"/>
          <w:szCs w:val="24"/>
        </w:rPr>
        <w:t>9.2</w:t>
      </w:r>
      <w:r w:rsidRPr="00A648C4">
        <w:rPr>
          <w:bCs/>
          <w:sz w:val="24"/>
          <w:szCs w:val="24"/>
        </w:rPr>
        <w:t>.</w:t>
      </w:r>
      <w:r>
        <w:rPr>
          <w:bCs/>
          <w:sz w:val="24"/>
          <w:szCs w:val="24"/>
        </w:rPr>
        <w:t>33.</w:t>
      </w:r>
      <w:r w:rsidRPr="00A648C4">
        <w:rPr>
          <w:bCs/>
          <w:sz w:val="24"/>
          <w:szCs w:val="24"/>
        </w:rPr>
        <w:t xml:space="preserve"> </w:t>
      </w:r>
      <w:r w:rsidRPr="00D840D6">
        <w:rPr>
          <w:bCs/>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в районах индивидуальной и садово-дачной застройки, должны быть не менее 6 м. </w:t>
      </w:r>
    </w:p>
    <w:p w:rsidR="00A30A95" w:rsidRPr="00D840D6" w:rsidRDefault="00A30A95" w:rsidP="00BC6790">
      <w:pPr>
        <w:spacing w:line="276" w:lineRule="auto"/>
        <w:ind w:firstLine="567"/>
        <w:jc w:val="both"/>
        <w:rPr>
          <w:bCs/>
          <w:sz w:val="24"/>
          <w:szCs w:val="24"/>
        </w:rPr>
      </w:pPr>
      <w:r w:rsidRPr="00D840D6">
        <w:rPr>
          <w:bCs/>
          <w:sz w:val="24"/>
          <w:szCs w:val="24"/>
        </w:rPr>
        <w:t>Примечания:</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Указанные нормы распространяются и на пристраиваемые к существующим жилым домам хозяйственные постройки.</w:t>
      </w:r>
    </w:p>
    <w:p w:rsidR="00A30A95" w:rsidRPr="006743FA" w:rsidRDefault="00A30A95" w:rsidP="00BC6790">
      <w:pPr>
        <w:spacing w:line="276" w:lineRule="auto"/>
        <w:ind w:firstLine="567"/>
        <w:jc w:val="both"/>
        <w:rPr>
          <w:bCs/>
          <w:sz w:val="24"/>
          <w:szCs w:val="24"/>
        </w:rPr>
      </w:pPr>
      <w:r>
        <w:rPr>
          <w:bCs/>
          <w:sz w:val="24"/>
          <w:szCs w:val="24"/>
        </w:rPr>
        <w:t>9</w:t>
      </w:r>
      <w:r w:rsidRPr="006743FA">
        <w:rPr>
          <w:bCs/>
          <w:sz w:val="24"/>
          <w:szCs w:val="24"/>
        </w:rPr>
        <w:t xml:space="preserve">.2.34. Минимальные расстояния между постройками в районе садоводческих, дачных объединений по санитарно-бытовым условиям: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жилого строения или жилого дома до душа, бани (сауны), уборной – 8 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колодца до уборной и компостного устройства – 8 м. </w:t>
      </w:r>
    </w:p>
    <w:p w:rsidR="00A30A95" w:rsidRPr="006743FA" w:rsidRDefault="00A30A95" w:rsidP="00BC6790">
      <w:pPr>
        <w:spacing w:line="276" w:lineRule="auto"/>
        <w:ind w:firstLine="567"/>
        <w:jc w:val="both"/>
        <w:rPr>
          <w:bCs/>
          <w:sz w:val="24"/>
          <w:szCs w:val="24"/>
        </w:rPr>
      </w:pPr>
      <w:r w:rsidRPr="006743FA">
        <w:rPr>
          <w:bCs/>
          <w:sz w:val="24"/>
          <w:szCs w:val="24"/>
        </w:rPr>
        <w:t xml:space="preserve">Примечание: Указанные расстояния должны соблюдаться между постройками, расположенными на смежных участках. </w:t>
      </w:r>
    </w:p>
    <w:p w:rsidR="00A30A95" w:rsidRPr="00CF1BF0" w:rsidRDefault="00A30A95" w:rsidP="00BC6790">
      <w:pPr>
        <w:spacing w:line="276" w:lineRule="auto"/>
        <w:ind w:firstLine="567"/>
        <w:jc w:val="both"/>
        <w:rPr>
          <w:bCs/>
          <w:sz w:val="24"/>
          <w:szCs w:val="24"/>
        </w:rPr>
      </w:pPr>
      <w:r>
        <w:rPr>
          <w:bCs/>
          <w:sz w:val="24"/>
          <w:szCs w:val="24"/>
        </w:rPr>
        <w:t>9</w:t>
      </w:r>
      <w:r w:rsidRPr="00CF1BF0">
        <w:rPr>
          <w:bCs/>
          <w:sz w:val="24"/>
          <w:szCs w:val="24"/>
        </w:rPr>
        <w:t>.</w:t>
      </w:r>
      <w:r>
        <w:rPr>
          <w:bCs/>
          <w:sz w:val="24"/>
          <w:szCs w:val="24"/>
        </w:rPr>
        <w:t>2.35.</w:t>
      </w:r>
      <w:r w:rsidRPr="00CF1BF0">
        <w:rPr>
          <w:bCs/>
          <w:sz w:val="24"/>
          <w:szCs w:val="24"/>
        </w:rPr>
        <w:t xml:space="preserve"> Расстояние от границ застроенной территории до лесных массивов на территории садоводческих и огороднических (дачных) объединений (не менее) – 15 м.</w:t>
      </w:r>
    </w:p>
    <w:p w:rsidR="00A30A95" w:rsidRPr="00D840D6" w:rsidRDefault="00A30A95" w:rsidP="00BC6790">
      <w:pPr>
        <w:spacing w:line="276" w:lineRule="auto"/>
        <w:ind w:firstLine="567"/>
        <w:jc w:val="both"/>
        <w:rPr>
          <w:bCs/>
          <w:sz w:val="24"/>
          <w:szCs w:val="24"/>
        </w:rPr>
      </w:pPr>
      <w:r>
        <w:rPr>
          <w:bCs/>
          <w:sz w:val="24"/>
          <w:szCs w:val="24"/>
        </w:rPr>
        <w:t>9</w:t>
      </w:r>
      <w:r w:rsidRPr="00D840D6">
        <w:rPr>
          <w:bCs/>
          <w:sz w:val="24"/>
          <w:szCs w:val="24"/>
        </w:rPr>
        <w:t>.</w:t>
      </w:r>
      <w:r>
        <w:rPr>
          <w:bCs/>
          <w:sz w:val="24"/>
          <w:szCs w:val="24"/>
        </w:rPr>
        <w:t>2</w:t>
      </w:r>
      <w:r w:rsidRPr="00D840D6">
        <w:rPr>
          <w:bCs/>
          <w:sz w:val="24"/>
          <w:szCs w:val="24"/>
        </w:rPr>
        <w:t>.</w:t>
      </w:r>
      <w:r>
        <w:rPr>
          <w:bCs/>
          <w:sz w:val="24"/>
          <w:szCs w:val="24"/>
        </w:rPr>
        <w:t>36.</w:t>
      </w:r>
      <w:r w:rsidRPr="00D840D6">
        <w:rPr>
          <w:bCs/>
          <w:sz w:val="24"/>
          <w:szCs w:val="24"/>
        </w:rPr>
        <w:t xml:space="preserve"> При отсутствии централизованной канализации в районах индивидуальной и садово-дачной застройки расстояние от туалета до стен соседнего дома необходимо </w:t>
      </w:r>
      <w:r w:rsidRPr="00D840D6">
        <w:rPr>
          <w:bCs/>
          <w:sz w:val="24"/>
          <w:szCs w:val="24"/>
        </w:rPr>
        <w:lastRenderedPageBreak/>
        <w:t>принимать не менее 12 м, до источника водоснабжения (колодца) - не менее 25 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.2.3</w:t>
      </w:r>
      <w:r>
        <w:rPr>
          <w:bCs/>
          <w:sz w:val="24"/>
          <w:szCs w:val="24"/>
        </w:rPr>
        <w:t>7</w:t>
      </w:r>
      <w:r w:rsidRPr="00A648C4">
        <w:rPr>
          <w:bCs/>
          <w:sz w:val="24"/>
          <w:szCs w:val="24"/>
        </w:rPr>
        <w:t xml:space="preserve">. В случае примыкания хозяйственных построек к жилому строению, жилому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A648C4">
          <w:rPr>
            <w:bCs/>
            <w:sz w:val="24"/>
            <w:szCs w:val="24"/>
          </w:rPr>
          <w:t>7 м</w:t>
        </w:r>
      </w:smartTag>
      <w:r w:rsidRPr="00A648C4">
        <w:rPr>
          <w:bCs/>
          <w:sz w:val="24"/>
          <w:szCs w:val="24"/>
        </w:rPr>
        <w:t xml:space="preserve"> от входа в дом.</w:t>
      </w:r>
    </w:p>
    <w:p w:rsidR="00A30A95" w:rsidRPr="00A648C4" w:rsidRDefault="00A30A95" w:rsidP="00BC6790">
      <w:pPr>
        <w:spacing w:line="276" w:lineRule="auto"/>
        <w:ind w:firstLine="567"/>
        <w:jc w:val="both"/>
        <w:rPr>
          <w:bCs/>
          <w:sz w:val="24"/>
          <w:szCs w:val="24"/>
        </w:rPr>
      </w:pPr>
      <w:r w:rsidRPr="00A648C4">
        <w:rPr>
          <w:bCs/>
          <w:sz w:val="24"/>
          <w:szCs w:val="24"/>
        </w:rPr>
        <w:t>В этих случаях расстояние до границы с соседним участком измеряется отдельно от каждого объекта блокировки.</w:t>
      </w:r>
    </w:p>
    <w:p w:rsidR="00A30A95" w:rsidRDefault="00A30A95" w:rsidP="00BC6790">
      <w:pPr>
        <w:spacing w:line="276" w:lineRule="auto"/>
        <w:ind w:firstLine="567"/>
        <w:jc w:val="both"/>
        <w:rPr>
          <w:bCs/>
          <w:sz w:val="24"/>
          <w:szCs w:val="24"/>
        </w:rPr>
      </w:pPr>
      <w:r>
        <w:rPr>
          <w:bCs/>
          <w:sz w:val="24"/>
          <w:szCs w:val="24"/>
        </w:rPr>
        <w:t>9.2.38.</w:t>
      </w:r>
      <w:r w:rsidRPr="002F00B5">
        <w:rPr>
          <w:bCs/>
          <w:sz w:val="24"/>
          <w:szCs w:val="24"/>
        </w:rPr>
        <w:t xml:space="preserve"> Стоянки для автомобилей могут быть отдельно стоящими, встроенными или пристроенными к жилому строению, жилому дому и хозяйственным строениям.</w:t>
      </w:r>
    </w:p>
    <w:p w:rsidR="00A30A95" w:rsidRPr="00787EB2" w:rsidRDefault="00A30A95" w:rsidP="00BC6790">
      <w:pPr>
        <w:spacing w:line="276" w:lineRule="auto"/>
        <w:ind w:firstLine="567"/>
        <w:jc w:val="both"/>
        <w:rPr>
          <w:b/>
          <w:bCs/>
          <w:i/>
          <w:sz w:val="24"/>
          <w:szCs w:val="24"/>
        </w:rPr>
      </w:pPr>
      <w:r>
        <w:rPr>
          <w:b/>
          <w:bCs/>
          <w:i/>
          <w:sz w:val="24"/>
          <w:szCs w:val="24"/>
        </w:rPr>
        <w:t>9.3</w:t>
      </w:r>
      <w:r w:rsidRPr="00787EB2">
        <w:rPr>
          <w:b/>
          <w:bCs/>
          <w:i/>
          <w:sz w:val="24"/>
          <w:szCs w:val="24"/>
        </w:rPr>
        <w:t xml:space="preserve">. </w:t>
      </w:r>
      <w:r w:rsidRPr="00787EB2">
        <w:rPr>
          <w:b/>
          <w:i/>
          <w:sz w:val="24"/>
          <w:szCs w:val="24"/>
        </w:rPr>
        <w:t>Зоны, предназначенные для ведения личного подсобного хозяйства.</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.3.2. Для ведения личного подсобного хозяйства могут использоваться земельный участок в границах населенных пунктов (придомовой, приквартирный земельный участок) и земельный участок за границами населенных пунктов (полевой земельный участок).</w:t>
      </w:r>
    </w:p>
    <w:p w:rsidR="00A30A95" w:rsidRPr="00787EB2" w:rsidRDefault="00A30A95" w:rsidP="00BC6790">
      <w:pPr>
        <w:spacing w:line="276" w:lineRule="auto"/>
        <w:ind w:firstLine="567"/>
        <w:jc w:val="both"/>
        <w:rPr>
          <w:bCs/>
          <w:sz w:val="24"/>
          <w:szCs w:val="24"/>
        </w:rPr>
      </w:pPr>
      <w:r w:rsidRPr="00787EB2">
        <w:rPr>
          <w:bCs/>
          <w:sz w:val="24"/>
          <w:szCs w:val="24"/>
        </w:rPr>
        <w:t xml:space="preserve">Придомовой (приквартирный)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A30A95" w:rsidRDefault="00A30A95" w:rsidP="00BC6790">
      <w:pPr>
        <w:spacing w:line="276" w:lineRule="auto"/>
        <w:ind w:firstLine="567"/>
        <w:jc w:val="both"/>
        <w:rPr>
          <w:bCs/>
          <w:sz w:val="24"/>
          <w:szCs w:val="24"/>
        </w:rPr>
      </w:pPr>
      <w:r w:rsidRPr="00787EB2">
        <w:rPr>
          <w:bCs/>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871C6" w:rsidRDefault="002871C6" w:rsidP="00BC6790">
      <w:pPr>
        <w:spacing w:line="276" w:lineRule="auto"/>
        <w:ind w:firstLine="567"/>
        <w:jc w:val="center"/>
        <w:rPr>
          <w:b/>
          <w:bCs/>
          <w:sz w:val="28"/>
          <w:szCs w:val="28"/>
        </w:rPr>
      </w:pPr>
    </w:p>
    <w:p w:rsidR="00A30A95" w:rsidRPr="009972BC" w:rsidRDefault="00A30A95" w:rsidP="00BC6790">
      <w:pPr>
        <w:spacing w:line="276" w:lineRule="auto"/>
        <w:ind w:firstLine="567"/>
        <w:jc w:val="center"/>
        <w:rPr>
          <w:b/>
          <w:bCs/>
          <w:sz w:val="28"/>
          <w:szCs w:val="28"/>
        </w:rPr>
      </w:pPr>
      <w:r w:rsidRPr="009972BC">
        <w:rPr>
          <w:b/>
          <w:bCs/>
          <w:sz w:val="28"/>
          <w:szCs w:val="28"/>
        </w:rPr>
        <w:t>1</w:t>
      </w:r>
      <w:r>
        <w:rPr>
          <w:b/>
          <w:bCs/>
          <w:sz w:val="28"/>
          <w:szCs w:val="28"/>
        </w:rPr>
        <w:t>0</w:t>
      </w:r>
      <w:r w:rsidRPr="009972BC">
        <w:rPr>
          <w:b/>
          <w:bCs/>
          <w:sz w:val="28"/>
          <w:szCs w:val="28"/>
        </w:rPr>
        <w:t>. Инженерная подготовка и защита территории.</w:t>
      </w:r>
    </w:p>
    <w:p w:rsidR="002871C6" w:rsidRDefault="002871C6" w:rsidP="00BC6790">
      <w:pPr>
        <w:spacing w:line="276" w:lineRule="auto"/>
        <w:ind w:firstLine="567"/>
        <w:outlineLvl w:val="0"/>
        <w:rPr>
          <w:b/>
          <w:i/>
          <w:sz w:val="24"/>
          <w:szCs w:val="24"/>
        </w:rPr>
      </w:pPr>
    </w:p>
    <w:p w:rsidR="00A30A95" w:rsidRPr="00E57125" w:rsidRDefault="00A30A95" w:rsidP="00BC6790">
      <w:pPr>
        <w:spacing w:line="276" w:lineRule="auto"/>
        <w:ind w:firstLine="567"/>
        <w:outlineLvl w:val="0"/>
        <w:rPr>
          <w:b/>
          <w:i/>
          <w:sz w:val="24"/>
          <w:szCs w:val="24"/>
        </w:rPr>
      </w:pPr>
      <w:r w:rsidRPr="00E57125">
        <w:rPr>
          <w:b/>
          <w:i/>
          <w:sz w:val="24"/>
          <w:szCs w:val="24"/>
        </w:rPr>
        <w:t>1</w:t>
      </w:r>
      <w:r>
        <w:rPr>
          <w:b/>
          <w:i/>
          <w:sz w:val="24"/>
          <w:szCs w:val="24"/>
        </w:rPr>
        <w:t>0</w:t>
      </w:r>
      <w:r w:rsidRPr="00E57125">
        <w:rPr>
          <w:b/>
          <w:i/>
          <w:sz w:val="24"/>
          <w:szCs w:val="24"/>
        </w:rPr>
        <w:t>.1. Отвод поверхностных вод.</w:t>
      </w:r>
    </w:p>
    <w:p w:rsidR="00A30A95" w:rsidRPr="002F00B5" w:rsidRDefault="00A30A95" w:rsidP="00BC6790">
      <w:pPr>
        <w:spacing w:line="276" w:lineRule="auto"/>
        <w:ind w:firstLine="567"/>
        <w:jc w:val="both"/>
        <w:outlineLvl w:val="0"/>
        <w:rPr>
          <w:b/>
          <w:sz w:val="24"/>
          <w:szCs w:val="24"/>
        </w:rPr>
      </w:pPr>
      <w:r>
        <w:rPr>
          <w:sz w:val="24"/>
          <w:szCs w:val="24"/>
        </w:rPr>
        <w:t>10</w:t>
      </w:r>
      <w:r w:rsidRPr="002F00B5">
        <w:rPr>
          <w:sz w:val="24"/>
          <w:szCs w:val="24"/>
        </w:rPr>
        <w:t>.1.</w:t>
      </w:r>
      <w:r>
        <w:rPr>
          <w:sz w:val="24"/>
          <w:szCs w:val="24"/>
        </w:rPr>
        <w:t>1.</w:t>
      </w:r>
      <w:r w:rsidRPr="002F00B5">
        <w:rPr>
          <w:sz w:val="24"/>
          <w:szCs w:val="24"/>
        </w:rPr>
        <w:t xml:space="preserve"> Отвод поверхностных вод с селитебной территории и площадок предприятий поселения следует осуществлять в соответствии с СП 32.13330.2012.</w:t>
      </w:r>
    </w:p>
    <w:p w:rsidR="002871C6" w:rsidRDefault="002871C6" w:rsidP="00BC6790">
      <w:pPr>
        <w:spacing w:line="276" w:lineRule="auto"/>
        <w:ind w:firstLine="567"/>
        <w:jc w:val="center"/>
        <w:outlineLvl w:val="0"/>
        <w:rPr>
          <w:b/>
          <w:bCs/>
          <w:sz w:val="28"/>
          <w:szCs w:val="28"/>
        </w:rPr>
      </w:pPr>
    </w:p>
    <w:p w:rsidR="00A30A95" w:rsidRPr="001A5FA3" w:rsidRDefault="00A30A95" w:rsidP="00BC6790">
      <w:pPr>
        <w:spacing w:line="276" w:lineRule="auto"/>
        <w:ind w:firstLine="567"/>
        <w:jc w:val="center"/>
        <w:outlineLvl w:val="0"/>
        <w:rPr>
          <w:b/>
          <w:sz w:val="28"/>
          <w:szCs w:val="28"/>
        </w:rPr>
      </w:pPr>
      <w:r w:rsidRPr="001A5FA3">
        <w:rPr>
          <w:b/>
          <w:bCs/>
          <w:sz w:val="28"/>
          <w:szCs w:val="28"/>
        </w:rPr>
        <w:t>1</w:t>
      </w:r>
      <w:r>
        <w:rPr>
          <w:b/>
          <w:bCs/>
          <w:sz w:val="28"/>
          <w:szCs w:val="28"/>
        </w:rPr>
        <w:t>1</w:t>
      </w:r>
      <w:r w:rsidRPr="001A5FA3">
        <w:rPr>
          <w:b/>
          <w:bCs/>
          <w:sz w:val="28"/>
          <w:szCs w:val="28"/>
        </w:rPr>
        <w:t xml:space="preserve">. </w:t>
      </w:r>
      <w:r w:rsidRPr="001A5FA3">
        <w:rPr>
          <w:b/>
          <w:sz w:val="28"/>
          <w:szCs w:val="28"/>
        </w:rPr>
        <w:t>Охрана окружающей среды.</w:t>
      </w:r>
    </w:p>
    <w:p w:rsidR="002871C6" w:rsidRDefault="002871C6" w:rsidP="00BC6790">
      <w:pPr>
        <w:spacing w:line="276" w:lineRule="auto"/>
        <w:ind w:firstLine="567"/>
        <w:jc w:val="both"/>
        <w:outlineLvl w:val="0"/>
        <w:rPr>
          <w:b/>
          <w:i/>
          <w:sz w:val="24"/>
          <w:szCs w:val="24"/>
        </w:rPr>
      </w:pPr>
    </w:p>
    <w:p w:rsidR="00A30A95" w:rsidRPr="001A5FA3" w:rsidRDefault="00A30A95" w:rsidP="00BC6790">
      <w:pPr>
        <w:spacing w:line="276" w:lineRule="auto"/>
        <w:ind w:firstLine="567"/>
        <w:jc w:val="both"/>
        <w:outlineLvl w:val="0"/>
        <w:rPr>
          <w:b/>
          <w:i/>
          <w:sz w:val="24"/>
          <w:szCs w:val="24"/>
        </w:rPr>
      </w:pPr>
      <w:r>
        <w:rPr>
          <w:b/>
          <w:i/>
          <w:sz w:val="24"/>
          <w:szCs w:val="24"/>
        </w:rPr>
        <w:t>11</w:t>
      </w:r>
      <w:r w:rsidRPr="001A5FA3">
        <w:rPr>
          <w:b/>
          <w:i/>
          <w:sz w:val="24"/>
          <w:szCs w:val="24"/>
        </w:rPr>
        <w:t>.1. Разрешенные параметры допустимых уровней воздействия на человека и условия проживания.</w:t>
      </w:r>
    </w:p>
    <w:p w:rsidR="00A30A95" w:rsidRPr="002F00B5" w:rsidRDefault="00A30A95" w:rsidP="00BC6790">
      <w:pPr>
        <w:shd w:val="clear" w:color="auto" w:fill="FFFFFF"/>
        <w:spacing w:line="276" w:lineRule="auto"/>
        <w:ind w:firstLine="567"/>
        <w:jc w:val="both"/>
        <w:rPr>
          <w:sz w:val="24"/>
          <w:szCs w:val="24"/>
        </w:rPr>
      </w:pPr>
      <w:r>
        <w:rPr>
          <w:sz w:val="24"/>
          <w:szCs w:val="24"/>
        </w:rPr>
        <w:t>11</w:t>
      </w:r>
      <w:r w:rsidRPr="002F00B5">
        <w:rPr>
          <w:sz w:val="24"/>
          <w:szCs w:val="24"/>
        </w:rPr>
        <w:t xml:space="preserve">.1.1. Нормативы качества окружающей среды </w:t>
      </w:r>
      <w:r w:rsidRPr="002F00B5">
        <w:rPr>
          <w:rFonts w:eastAsia="Times New Roman"/>
          <w:color w:val="000000"/>
          <w:sz w:val="24"/>
          <w:szCs w:val="24"/>
        </w:rPr>
        <w:t>устанавливаются в форме </w:t>
      </w:r>
      <w:r w:rsidRPr="002F00B5">
        <w:rPr>
          <w:rFonts w:eastAsia="Times New Roman"/>
          <w:bCs/>
          <w:color w:val="000000"/>
          <w:sz w:val="24"/>
          <w:szCs w:val="24"/>
        </w:rPr>
        <w:t>нормативов предельно допустимых концентраций (ПДК) вредных веществ,</w:t>
      </w:r>
      <w:r w:rsidRPr="002F00B5">
        <w:rPr>
          <w:rFonts w:eastAsia="Times New Roman"/>
          <w:color w:val="000000"/>
          <w:sz w:val="24"/>
          <w:szCs w:val="24"/>
        </w:rPr>
        <w:t> а также вредных микроорганизмов и других биологических веществ, загрязняющих окружающую среду, и</w:t>
      </w:r>
      <w:r w:rsidRPr="002F00B5">
        <w:rPr>
          <w:rFonts w:eastAsia="Times New Roman"/>
          <w:b/>
          <w:bCs/>
          <w:color w:val="000000"/>
          <w:sz w:val="24"/>
          <w:szCs w:val="24"/>
        </w:rPr>
        <w:t> </w:t>
      </w:r>
      <w:r w:rsidRPr="002F00B5">
        <w:rPr>
          <w:rFonts w:eastAsia="Times New Roman"/>
          <w:bCs/>
          <w:color w:val="000000"/>
          <w:sz w:val="24"/>
          <w:szCs w:val="24"/>
        </w:rPr>
        <w:t>нормативов предельно допустимых уровней (ПДУ) вредных физических воздействий</w:t>
      </w:r>
      <w:r w:rsidRPr="002F00B5">
        <w:rPr>
          <w:rFonts w:eastAsia="Times New Roman"/>
          <w:b/>
          <w:bCs/>
          <w:color w:val="000000"/>
          <w:sz w:val="24"/>
          <w:szCs w:val="24"/>
        </w:rPr>
        <w:t> </w:t>
      </w:r>
      <w:r w:rsidRPr="002F00B5">
        <w:rPr>
          <w:rFonts w:eastAsia="Times New Roman"/>
          <w:color w:val="000000"/>
          <w:sz w:val="24"/>
          <w:szCs w:val="24"/>
        </w:rPr>
        <w:t>на нее.</w:t>
      </w:r>
    </w:p>
    <w:p w:rsidR="00A30A95" w:rsidRDefault="00A30A95" w:rsidP="00BC6790">
      <w:pPr>
        <w:pStyle w:val="ac"/>
        <w:widowControl w:val="0"/>
        <w:spacing w:line="276" w:lineRule="auto"/>
        <w:ind w:firstLine="567"/>
        <w:rPr>
          <w:rFonts w:ascii="Times New Roman" w:hAnsi="Times New Roman" w:cs="Times New Roman"/>
          <w:sz w:val="24"/>
          <w:szCs w:val="24"/>
        </w:rPr>
      </w:pPr>
      <w:r w:rsidRPr="002F00B5">
        <w:rPr>
          <w:rFonts w:ascii="Times New Roman" w:hAnsi="Times New Roman" w:cs="Times New Roman"/>
          <w:sz w:val="24"/>
          <w:szCs w:val="24"/>
        </w:rPr>
        <w:t>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 и приведены в таблице</w:t>
      </w:r>
      <w:r>
        <w:rPr>
          <w:rFonts w:ascii="Times New Roman" w:hAnsi="Times New Roman" w:cs="Times New Roman"/>
          <w:sz w:val="24"/>
          <w:szCs w:val="24"/>
        </w:rPr>
        <w:t>:</w:t>
      </w:r>
    </w:p>
    <w:p w:rsidR="00A30A95" w:rsidRPr="002F00B5" w:rsidRDefault="00A30A95" w:rsidP="00BC6790">
      <w:pPr>
        <w:pStyle w:val="ac"/>
        <w:widowControl w:val="0"/>
        <w:spacing w:line="276" w:lineRule="auto"/>
        <w:ind w:firstLine="567"/>
        <w:rPr>
          <w:rFonts w:ascii="Times New Roman" w:hAnsi="Times New Roman"/>
          <w:bCs/>
          <w:sz w:val="24"/>
          <w:szCs w:val="24"/>
        </w:rPr>
      </w:pPr>
      <w:r>
        <w:rPr>
          <w:rFonts w:ascii="Times New Roman" w:hAnsi="Times New Roman" w:cs="Times New Roman"/>
          <w:sz w:val="24"/>
          <w:szCs w:val="24"/>
        </w:rPr>
        <w:br w:type="page"/>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47"/>
        <w:gridCol w:w="1701"/>
        <w:gridCol w:w="1701"/>
        <w:gridCol w:w="1843"/>
        <w:gridCol w:w="2359"/>
      </w:tblGrid>
      <w:tr w:rsidR="00A30A95" w:rsidRPr="001A5FA3" w:rsidTr="001E1404">
        <w:trPr>
          <w:jc w:val="center"/>
        </w:trPr>
        <w:tc>
          <w:tcPr>
            <w:tcW w:w="2547"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lastRenderedPageBreak/>
              <w:t>Зона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шумового</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воздействия, дБА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атмосферного воздуха</w:t>
            </w:r>
          </w:p>
        </w:tc>
        <w:tc>
          <w:tcPr>
            <w:tcW w:w="1843"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уровень электромагнитного излучения от радиотехнических объектов</w:t>
            </w:r>
          </w:p>
        </w:tc>
        <w:tc>
          <w:tcPr>
            <w:tcW w:w="2359"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Загрязненность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сточных вод *</w:t>
            </w:r>
          </w:p>
        </w:tc>
      </w:tr>
      <w:tr w:rsidR="00A30A95" w:rsidRPr="001A5FA3" w:rsidTr="001E1404">
        <w:trPr>
          <w:trHeight w:val="1922"/>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Жилые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поселения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ночное время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суток (23.00-7.00)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55</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45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сооружениях</w:t>
            </w:r>
          </w:p>
        </w:tc>
      </w:tr>
      <w:tr w:rsidR="00A30A95" w:rsidRPr="001A5FA3" w:rsidTr="001E1404">
        <w:trPr>
          <w:jc w:val="center"/>
        </w:trPr>
        <w:tc>
          <w:tcPr>
            <w:tcW w:w="2547" w:type="dxa"/>
          </w:tcPr>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Общественно-</w:t>
            </w:r>
          </w:p>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деловые 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r>
      <w:tr w:rsidR="00A30A95" w:rsidRPr="001A5FA3" w:rsidTr="001E1404">
        <w:trPr>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Производственные</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 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 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самостоятельным или централизованным выпуском</w:t>
            </w:r>
          </w:p>
        </w:tc>
      </w:tr>
      <w:tr w:rsidR="00A30A95" w:rsidRPr="001A5FA3" w:rsidTr="001E1404">
        <w:trPr>
          <w:trHeight w:val="1230"/>
          <w:jc w:val="center"/>
        </w:trPr>
        <w:tc>
          <w:tcPr>
            <w:tcW w:w="2547"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Рекреационные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 том числе места массового отдыха населения, территории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лечебно</w:t>
            </w:r>
            <w:r w:rsidR="00BC64F5">
              <w:rPr>
                <w:rFonts w:ascii="Times New Roman" w:hAnsi="Times New Roman" w:cs="Times New Roman"/>
              </w:rPr>
              <w:t>-</w:t>
            </w:r>
            <w:r w:rsidRPr="001A5FA3">
              <w:rPr>
                <w:rFonts w:ascii="Times New Roman" w:hAnsi="Times New Roman" w:cs="Times New Roman"/>
              </w:rPr>
              <w:t>профилактических учреждений длительного пребывания больных и центров реабилитации</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7.00 до 23.00)</w:t>
            </w:r>
          </w:p>
        </w:tc>
        <w:tc>
          <w:tcPr>
            <w:tcW w:w="1701"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возможным самостоятельным выпуском</w:t>
            </w:r>
          </w:p>
        </w:tc>
      </w:tr>
      <w:tr w:rsidR="00A30A95" w:rsidRPr="001A5FA3" w:rsidTr="001E1404">
        <w:trPr>
          <w:trHeight w:val="687"/>
          <w:jc w:val="center"/>
        </w:trPr>
        <w:tc>
          <w:tcPr>
            <w:tcW w:w="2547"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23.00 до 7.00)</w:t>
            </w:r>
          </w:p>
        </w:tc>
        <w:tc>
          <w:tcPr>
            <w:tcW w:w="1701"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843"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2359"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r>
      <w:tr w:rsidR="00A30A95" w:rsidRPr="001A5FA3" w:rsidTr="001E1404">
        <w:trPr>
          <w:trHeight w:val="1407"/>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Зона особо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охраняемых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природных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территорий</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очищенные на</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локальных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сооружениях с</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самостоятельным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или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централизованным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выпуском</w:t>
            </w:r>
          </w:p>
        </w:tc>
      </w:tr>
      <w:tr w:rsidR="00A30A95" w:rsidRPr="001A5FA3" w:rsidTr="001E1404">
        <w:trPr>
          <w:jc w:val="center"/>
        </w:trPr>
        <w:tc>
          <w:tcPr>
            <w:tcW w:w="2547" w:type="dxa"/>
          </w:tcPr>
          <w:p w:rsidR="00BC64F5"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 xml:space="preserve">Зоны </w:t>
            </w:r>
          </w:p>
          <w:p w:rsidR="00A30A95" w:rsidRPr="001A5FA3" w:rsidRDefault="00027119"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w:t>
            </w:r>
            <w:r>
              <w:rPr>
                <w:rFonts w:ascii="Times New Roman" w:hAnsi="Times New Roman" w:cs="Times New Roman"/>
              </w:rPr>
              <w:t>хозяйственного</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использования</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0,8 ПДК- дачные,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садоводческие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объединения</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ПДК – зоны,</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занятые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объектами</w:t>
            </w:r>
          </w:p>
          <w:p w:rsidR="00A30A95" w:rsidRPr="001A5FA3" w:rsidRDefault="00A30A95"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сельскохозназначения</w:t>
            </w:r>
          </w:p>
        </w:tc>
        <w:tc>
          <w:tcPr>
            <w:tcW w:w="1843"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То же</w:t>
            </w:r>
          </w:p>
        </w:tc>
      </w:tr>
    </w:tbl>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sz w:val="24"/>
          <w:szCs w:val="24"/>
        </w:rPr>
        <w:t>* Норматив качества воды устанавливается в соответствии с требованиями СанПиН 2.1.5.980-00.</w:t>
      </w:r>
    </w:p>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iCs/>
          <w:sz w:val="24"/>
          <w:szCs w:val="24"/>
        </w:rPr>
        <w:t xml:space="preserve">Примечание. </w:t>
      </w:r>
      <w:r w:rsidRPr="002F00B5">
        <w:rPr>
          <w:rFonts w:ascii="Times New Roman" w:hAnsi="Times New Roman" w:cs="Times New Roman"/>
          <w:sz w:val="24"/>
          <w:szCs w:val="24"/>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r w:rsidR="00DE3D19" w:rsidRPr="00DE3D19">
        <w:rPr>
          <w:sz w:val="24"/>
          <w:szCs w:val="24"/>
        </w:rPr>
        <w:t xml:space="preserve"> </w:t>
      </w:r>
      <w:r w:rsidR="00DE3D19">
        <w:rPr>
          <w:sz w:val="24"/>
          <w:szCs w:val="24"/>
        </w:rPr>
        <w:br w:type="page"/>
      </w:r>
    </w:p>
    <w:p w:rsidR="00A30A95" w:rsidRDefault="00A30A95" w:rsidP="00BC6790">
      <w:pPr>
        <w:spacing w:line="276" w:lineRule="auto"/>
        <w:ind w:firstLine="567"/>
        <w:jc w:val="both"/>
        <w:rPr>
          <w:bCs/>
          <w:sz w:val="24"/>
          <w:szCs w:val="24"/>
        </w:rPr>
      </w:pPr>
    </w:p>
    <w:p w:rsidR="00A30A95" w:rsidRDefault="00A30A95" w:rsidP="00BC6790">
      <w:pPr>
        <w:spacing w:line="276" w:lineRule="auto"/>
        <w:ind w:firstLine="567"/>
        <w:jc w:val="both"/>
        <w:rPr>
          <w:bCs/>
          <w:sz w:val="24"/>
          <w:szCs w:val="24"/>
        </w:rPr>
      </w:pPr>
    </w:p>
    <w:p w:rsidR="00A30A95" w:rsidRPr="002F00B5" w:rsidRDefault="00A30A95" w:rsidP="00BC6790">
      <w:pPr>
        <w:spacing w:line="276" w:lineRule="auto"/>
        <w:ind w:firstLine="567"/>
        <w:jc w:val="both"/>
        <w:rPr>
          <w:bCs/>
          <w:sz w:val="24"/>
          <w:szCs w:val="24"/>
        </w:rPr>
      </w:pPr>
    </w:p>
    <w:p w:rsidR="00A30A95" w:rsidRPr="009638BE"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b/>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Pr="00A63EEF" w:rsidRDefault="00A30A95" w:rsidP="00BC6790">
      <w:pPr>
        <w:spacing w:line="276" w:lineRule="auto"/>
        <w:ind w:firstLine="567"/>
        <w:jc w:val="center"/>
        <w:rPr>
          <w:rFonts w:eastAsia="Times New Roman"/>
          <w:sz w:val="36"/>
          <w:szCs w:val="36"/>
        </w:rPr>
      </w:pPr>
      <w:r w:rsidRPr="00A63EEF">
        <w:rPr>
          <w:rFonts w:eastAsia="Times New Roman"/>
          <w:sz w:val="36"/>
          <w:szCs w:val="36"/>
        </w:rPr>
        <w:t>ПРИЛОЖЕНИЯ</w:t>
      </w:r>
    </w:p>
    <w:p w:rsidR="00A30A95" w:rsidRPr="003C14AD" w:rsidRDefault="00A30A95" w:rsidP="00BC6790">
      <w:pPr>
        <w:spacing w:line="276" w:lineRule="auto"/>
        <w:ind w:firstLine="567"/>
        <w:jc w:val="right"/>
        <w:rPr>
          <w:rFonts w:eastAsia="Times New Roman"/>
          <w:sz w:val="28"/>
          <w:szCs w:val="28"/>
        </w:rPr>
      </w:pPr>
      <w:r>
        <w:rPr>
          <w:rFonts w:eastAsia="Times New Roman"/>
          <w:sz w:val="24"/>
          <w:szCs w:val="24"/>
        </w:rPr>
        <w:br w:type="page"/>
      </w:r>
      <w:r w:rsidRPr="003C14AD">
        <w:rPr>
          <w:rFonts w:eastAsia="Times New Roman"/>
          <w:b/>
          <w:sz w:val="28"/>
          <w:szCs w:val="28"/>
        </w:rPr>
        <w:lastRenderedPageBreak/>
        <w:t>Приложение 1. Справочное</w:t>
      </w:r>
    </w:p>
    <w:p w:rsidR="00DE3D19" w:rsidRDefault="00DE3D19"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A63EEF">
        <w:rPr>
          <w:rFonts w:eastAsia="Times New Roman"/>
          <w:b/>
          <w:sz w:val="24"/>
          <w:szCs w:val="24"/>
        </w:rPr>
        <w:t>ОСНОВНЫЕ ПОНЯТИЯ</w:t>
      </w:r>
    </w:p>
    <w:p w:rsidR="00DE3D19" w:rsidRPr="00A63EEF" w:rsidRDefault="00DE3D19" w:rsidP="00BC6790">
      <w:pPr>
        <w:spacing w:line="276" w:lineRule="auto"/>
        <w:ind w:firstLine="567"/>
        <w:jc w:val="center"/>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настоящих Нормативах приведенные понятия применяются в следующем значении:</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DA2EE2">
        <w:rPr>
          <w:rFonts w:eastAsia="Times New Roman"/>
          <w:b/>
          <w:sz w:val="24"/>
          <w:szCs w:val="24"/>
        </w:rPr>
        <w:t>Автостоянка открытого типа</w:t>
      </w:r>
      <w:r w:rsidRPr="004D24E3">
        <w:rPr>
          <w:rFonts w:eastAsia="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Гостевая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открытая</w:t>
      </w:r>
      <w:r>
        <w:rPr>
          <w:rFonts w:eastAsia="Times New Roman"/>
          <w:sz w:val="24"/>
          <w:szCs w:val="24"/>
        </w:rPr>
        <w:t xml:space="preserve"> </w:t>
      </w:r>
      <w:r w:rsidRPr="004D24E3">
        <w:rPr>
          <w:rFonts w:eastAsia="Times New Roman"/>
          <w:sz w:val="24"/>
          <w:szCs w:val="24"/>
        </w:rPr>
        <w:t>площадка, предназначенная для кратковременного хранения (стоянки) легковых автомобилей.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Градостроительная деятельность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деятельность</w:t>
      </w:r>
      <w:r>
        <w:rPr>
          <w:rFonts w:eastAsia="Times New Roman"/>
          <w:sz w:val="24"/>
          <w:szCs w:val="24"/>
        </w:rPr>
        <w:t xml:space="preserve"> </w:t>
      </w:r>
      <w:r w:rsidRPr="004D24E3">
        <w:rPr>
          <w:rFonts w:eastAsia="Times New Roman"/>
          <w:sz w:val="24"/>
          <w:szCs w:val="24"/>
        </w:rPr>
        <w:t>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Дорога (городская)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дом блокированной застройки</w:t>
      </w:r>
      <w:r w:rsidRPr="004D24E3">
        <w:rPr>
          <w:rFonts w:eastAsia="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Земельный участок</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поверхности земли (в том числе почвенный слой), границы, которой описаны и удостоверены в установленном порядке. </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Зоной массового отдыха</w:t>
      </w:r>
      <w:r w:rsidRPr="004D24E3">
        <w:rPr>
          <w:rFonts w:eastAsia="Times New Roman"/>
          <w:sz w:val="24"/>
          <w:szCs w:val="24"/>
        </w:rPr>
        <w:t xml:space="preserve">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Зоны с особыми условиями использования территорий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lastRenderedPageBreak/>
        <w:t>Инженерные изыскания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озеленения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должна быть занята зелеными насаждениями,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застройки (Кз)</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может быть занята зданиями,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 xml:space="preserve">Коэффициент плотности застройки (Кпз) </w:t>
      </w:r>
      <w:r>
        <w:rPr>
          <w:rFonts w:eastAsia="Times New Roman"/>
          <w:sz w:val="24"/>
          <w:szCs w:val="24"/>
        </w:rPr>
        <w:t>–</w:t>
      </w:r>
      <w:r w:rsidRPr="004D24E3">
        <w:rPr>
          <w:rFonts w:eastAsia="Times New Roman"/>
          <w:sz w:val="24"/>
          <w:szCs w:val="24"/>
        </w:rPr>
        <w:t xml:space="preserve"> отношение площади всех этажей зданий и сооружений к площади участка.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Красные линии</w:t>
      </w:r>
      <w:r>
        <w:rPr>
          <w:rFonts w:eastAsia="Times New Roman"/>
          <w:sz w:val="24"/>
          <w:szCs w:val="24"/>
        </w:rPr>
        <w:t xml:space="preserve"> –</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Линейные объекты</w:t>
      </w:r>
      <w:r w:rsidRPr="004D24E3">
        <w:rPr>
          <w:rFonts w:eastAsia="Times New Roman"/>
          <w:sz w:val="24"/>
          <w:szCs w:val="24"/>
        </w:rPr>
        <w:t xml:space="preserve"> </w:t>
      </w:r>
      <w:r>
        <w:rPr>
          <w:rFonts w:eastAsia="Times New Roman"/>
          <w:sz w:val="24"/>
          <w:szCs w:val="24"/>
        </w:rPr>
        <w:t xml:space="preserve">– </w:t>
      </w:r>
      <w:r w:rsidRPr="004D24E3">
        <w:rPr>
          <w:rFonts w:eastAsia="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Маломобильные группы населения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Механизированная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Микрорайон (квартал)</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жилой застройки площадью, как правило, 10-60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Многоквартирный жилой дом</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жилой дом, жилые ячейки (квартиры) которого имеют выход: - на общие лестничные клетки; и - на общий для всего дома земельный участок. В многоквартирном доме квартиры объединены: - вертикальными коммуникационными связями: лестничные клетки, лифты; и - горизонтальными коммуникационными связями: коридоры, галереи.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Муниципальное образование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муниципальный район, городское или сельское поселение, городской округ.</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Муниципальный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несколько </w:t>
      </w:r>
      <w:r w:rsidR="007E2C73">
        <w:rPr>
          <w:rFonts w:eastAsia="Times New Roman"/>
          <w:sz w:val="24"/>
          <w:szCs w:val="24"/>
        </w:rPr>
        <w:t xml:space="preserve">городских </w:t>
      </w:r>
      <w:r w:rsidRPr="004D24E3">
        <w:rPr>
          <w:rFonts w:eastAsia="Times New Roman"/>
          <w:sz w:val="24"/>
          <w:szCs w:val="24"/>
        </w:rPr>
        <w:t xml:space="preserve">поселений </w:t>
      </w:r>
      <w:r w:rsidR="007E2C73">
        <w:rPr>
          <w:rFonts w:eastAsia="Times New Roman"/>
          <w:sz w:val="24"/>
          <w:szCs w:val="24"/>
        </w:rPr>
        <w:t>и сельских</w:t>
      </w:r>
      <w:r w:rsidRPr="004D24E3">
        <w:rPr>
          <w:rFonts w:eastAsia="Times New Roman"/>
          <w:sz w:val="24"/>
          <w:szCs w:val="24"/>
        </w:rPr>
        <w:t xml:space="preserve"> поселений, объединенных общей территорией, в границах которой</w:t>
      </w:r>
      <w:r w:rsidR="00FE2D51">
        <w:rPr>
          <w:rFonts w:eastAsia="Times New Roman"/>
          <w:sz w:val="24"/>
          <w:szCs w:val="24"/>
        </w:rPr>
        <w:t>,</w:t>
      </w:r>
      <w:r w:rsidRPr="004D24E3">
        <w:rPr>
          <w:rFonts w:eastAsia="Times New Roman"/>
          <w:sz w:val="24"/>
          <w:szCs w:val="24"/>
        </w:rPr>
        <w:t xml:space="preserve"> местное самоуправление осуществляется в целях решения вопросов местного значения </w:t>
      </w:r>
      <w:r w:rsidR="00FE2D51">
        <w:rPr>
          <w:rFonts w:eastAsia="Times New Roman"/>
          <w:sz w:val="24"/>
          <w:szCs w:val="24"/>
        </w:rPr>
        <w:t xml:space="preserve">районного значения </w:t>
      </w:r>
      <w:r w:rsidRPr="004D24E3">
        <w:rPr>
          <w:rFonts w:eastAsia="Times New Roman"/>
          <w:sz w:val="24"/>
          <w:szCs w:val="24"/>
        </w:rPr>
        <w:t>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lastRenderedPageBreak/>
        <w:t>Надземная автостоянка закрытого типа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с наружными стеновыми ограждениями.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Населенный пункт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индивидуального жилищного строительства</w:t>
      </w:r>
      <w:r w:rsidRPr="004D24E3">
        <w:rPr>
          <w:rFonts w:eastAsia="Times New Roman"/>
          <w:sz w:val="24"/>
          <w:szCs w:val="24"/>
        </w:rPr>
        <w:t xml:space="preserve"> – отдельно стоящий жилой дом с количеством этажей не более чем три, предназначенный для проживания одной семьи.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капитального строительства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Озелененные территории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Охранная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Пешеходная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Плотность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Пригородные зоны</w:t>
      </w:r>
      <w:r w:rsidRPr="004D24E3">
        <w:rPr>
          <w:rFonts w:eastAsia="Times New Roman"/>
          <w:sz w:val="24"/>
          <w:szCs w:val="24"/>
        </w:rPr>
        <w:t xml:space="preserve"> – земли, находящиеся за пределами границ городов, составляющие с городами единую социальную, природную и хозяйственную территорию и не входящую в состав земель иных населенных пунктов.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Реконструкция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изменение параметров объектов капитального строительства, их частей (в</w:t>
      </w:r>
      <w:r>
        <w:rPr>
          <w:rFonts w:eastAsia="Times New Roman"/>
          <w:sz w:val="24"/>
          <w:szCs w:val="24"/>
        </w:rPr>
        <w:t xml:space="preserve">ысоты, количества этажей (далее – </w:t>
      </w:r>
      <w:r w:rsidRPr="004D24E3">
        <w:rPr>
          <w:rFonts w:eastAsia="Times New Roman"/>
          <w:sz w:val="24"/>
          <w:szCs w:val="24"/>
        </w:rPr>
        <w:t>этажность), площади, показателей производственной мощности, объема) и качества инженерно-технического обеспечения.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Санитарно-защитная зона</w:t>
      </w:r>
      <w:r w:rsidRPr="004D24E3">
        <w:rPr>
          <w:rFonts w:eastAsia="Times New Roman"/>
          <w:sz w:val="24"/>
          <w:szCs w:val="24"/>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Сельское поселение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lastRenderedPageBreak/>
        <w:t>Сквер</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объект озеленения города;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Собственник земельного участка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лицо, обладающее правом собственности на земельный участок.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Стоянка для автомобилей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сооружение (часть здания, сооружения) или специальная открытая площадка, предназначенные только для хранения (стоянки) автомобилей. </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Строительство</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создание зданий, строений, сооружений (в том числе на месте сносимых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Суммарная поэтажная площадь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площадь всех надземных этажей здания, включая площади всех помещений этажа (в том числе лоджий, лестничных клеток, лифтовых шахт и др.)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Территории общего пользования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Технический регламент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Улица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537F50" w:rsidRDefault="00537F50" w:rsidP="00BC6790">
      <w:pPr>
        <w:spacing w:line="276" w:lineRule="auto"/>
        <w:ind w:firstLine="567"/>
        <w:jc w:val="center"/>
        <w:rPr>
          <w:rFonts w:eastAsia="Times New Roman"/>
          <w:b/>
          <w:sz w:val="24"/>
          <w:szCs w:val="24"/>
        </w:rPr>
      </w:pPr>
    </w:p>
    <w:p w:rsidR="00A30A95" w:rsidRPr="00A63EEF" w:rsidRDefault="00A30A95" w:rsidP="00BC6790">
      <w:pPr>
        <w:spacing w:line="276" w:lineRule="auto"/>
        <w:ind w:firstLine="567"/>
        <w:jc w:val="center"/>
        <w:rPr>
          <w:rFonts w:eastAsia="Times New Roman"/>
          <w:b/>
          <w:sz w:val="24"/>
          <w:szCs w:val="24"/>
        </w:rPr>
      </w:pPr>
      <w:r w:rsidRPr="00A63EEF">
        <w:rPr>
          <w:rFonts w:eastAsia="Times New Roman"/>
          <w:b/>
          <w:sz w:val="24"/>
          <w:szCs w:val="24"/>
        </w:rPr>
        <w:t>ПЕРЕЧЕНЬ ЛИНИЙ ГРАДОСТРОИТЕЛЬНОГО РЕГУЛИРОВАНИЯ</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Красные линии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отдельных нестационарных объектов автосервиса для попутного обслуживания (АЗС, минимойки, посты проверки СО);</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отдельных нестационарных объектов для попутного обслуживания пешеходов (мелкорозничная </w:t>
      </w:r>
      <w:r>
        <w:rPr>
          <w:rFonts w:eastAsia="Times New Roman"/>
          <w:sz w:val="24"/>
          <w:szCs w:val="24"/>
        </w:rPr>
        <w:t>торговля и бытовое обслуживание</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Линии застройки</w:t>
      </w:r>
      <w:r w:rsidRPr="004D24E3">
        <w:rPr>
          <w:rFonts w:eastAsia="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Отступ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расстояние между красной линией или границей земельного участка и стеной здания, строения, сооружения.</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железных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w:t>
      </w:r>
      <w:r>
        <w:rPr>
          <w:rFonts w:eastAsia="Times New Roman"/>
          <w:sz w:val="24"/>
          <w:szCs w:val="24"/>
        </w:rPr>
        <w:t xml:space="preserve"> </w:t>
      </w:r>
      <w:r w:rsidRPr="004D24E3">
        <w:rPr>
          <w:rFonts w:eastAsia="Times New Roman"/>
          <w:sz w:val="24"/>
          <w:szCs w:val="24"/>
        </w:rPr>
        <w:t>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автомобильных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технических (охранных) зон инженерных сооружений и коммуникаций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предназначенных для обеспечения обслуживания и безопасной эксплуатации наземных и подземных</w:t>
      </w:r>
      <w:r w:rsidR="00537F50">
        <w:rPr>
          <w:rFonts w:eastAsia="Times New Roman"/>
          <w:sz w:val="24"/>
          <w:szCs w:val="24"/>
        </w:rPr>
        <w:t>,</w:t>
      </w:r>
      <w:r w:rsidRPr="004D24E3">
        <w:rPr>
          <w:rFonts w:eastAsia="Times New Roman"/>
          <w:sz w:val="24"/>
          <w:szCs w:val="24"/>
        </w:rPr>
        <w:t xml:space="preserve"> транспортных и инженерных сооружений и коммуникаций.</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водоохранных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прибрежных зон (полос)</w:t>
      </w:r>
      <w:r w:rsidRPr="004D24E3">
        <w:rPr>
          <w:rFonts w:eastAsia="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зон санитарной охраны источников питьевого водоснабжения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зон I и II пояса, а также жесткой зоны II пояса:</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lastRenderedPageBreak/>
        <w:t>границы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жесткой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30A95" w:rsidRPr="004D24E3" w:rsidRDefault="00A30A95" w:rsidP="00BC6790">
      <w:pPr>
        <w:spacing w:line="276" w:lineRule="auto"/>
        <w:ind w:firstLine="567"/>
        <w:jc w:val="both"/>
        <w:rPr>
          <w:rFonts w:eastAsia="Times New Roman"/>
          <w:sz w:val="24"/>
          <w:szCs w:val="24"/>
        </w:rPr>
      </w:pPr>
      <w:r w:rsidRPr="004B1888">
        <w:rPr>
          <w:rFonts w:eastAsia="Times New Roman"/>
          <w:b/>
          <w:sz w:val="24"/>
          <w:szCs w:val="24"/>
        </w:rPr>
        <w:t>Границы санитарно-защитных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p>
    <w:p w:rsidR="00A30A95" w:rsidRPr="003C14AD" w:rsidRDefault="00A30A95" w:rsidP="00BC6790">
      <w:pPr>
        <w:spacing w:line="276" w:lineRule="auto"/>
        <w:ind w:firstLine="567"/>
        <w:jc w:val="right"/>
        <w:rPr>
          <w:rFonts w:eastAsia="Times New Roman"/>
          <w:b/>
          <w:sz w:val="28"/>
          <w:szCs w:val="28"/>
        </w:rPr>
      </w:pPr>
      <w:r>
        <w:rPr>
          <w:rFonts w:eastAsia="Times New Roman"/>
          <w:sz w:val="24"/>
          <w:szCs w:val="24"/>
        </w:rPr>
        <w:br w:type="page"/>
      </w:r>
      <w:r w:rsidRPr="003C14AD">
        <w:rPr>
          <w:rFonts w:eastAsia="Times New Roman"/>
          <w:b/>
          <w:sz w:val="28"/>
          <w:szCs w:val="28"/>
        </w:rPr>
        <w:lastRenderedPageBreak/>
        <w:t>Приложение 2. Справочное</w:t>
      </w:r>
    </w:p>
    <w:p w:rsidR="003C14AD" w:rsidRDefault="003C14AD"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4B1888">
        <w:rPr>
          <w:rFonts w:eastAsia="Times New Roman"/>
          <w:b/>
          <w:sz w:val="24"/>
          <w:szCs w:val="24"/>
        </w:rPr>
        <w:t>ПЕРЕЧЕНЬ ЗАКОНОДАТЕЛЬНЫХ И НОРМАТИВНЫХ ДОКУМЕНТОВ</w:t>
      </w:r>
    </w:p>
    <w:p w:rsidR="003C14AD" w:rsidRPr="004B1888" w:rsidRDefault="003C14AD" w:rsidP="00BC6790">
      <w:pPr>
        <w:spacing w:line="276" w:lineRule="auto"/>
        <w:ind w:firstLine="567"/>
        <w:jc w:val="center"/>
        <w:rPr>
          <w:rFonts w:eastAsia="Times New Roman"/>
          <w:b/>
          <w:sz w:val="24"/>
          <w:szCs w:val="24"/>
        </w:rPr>
      </w:pP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Федеральные законы:</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Градостроительный кодекс Российской Федерации от 29 декабря 2004 г. № 190-ФЗ</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Земельный кодекс Российской Федерации от 25 октября 2001 г. № 136-ФЗ </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Жилищный кодекс Российской Федерации от 29 декабря 2004 г. № 188-ФЗ</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Строительные нормы и правила (СНиП):</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III-10-75 Благоустройство территории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2.01.02-85* Противопожарные нормы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2.05.02-85 Автомобильные дороги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2.05.06-85* Магистральные трубопроводы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2.05.13-90 Нефтепродуктопроводы, прокладываемые на территории городов и других населенных пунктов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2.07.01-89* Градостроительство. Планировка и застройка городских и сельских поселений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2.08.01-89* Жилые здания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3.05.04-85* Наружные сети и сооружения водоснабжения и канализации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3.06.03-85 Автомобильные дороги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11-04-2003 Инструкция о порядке разработки, согласования, экспертизы и утверждения градостроительной документации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21-01-97* Пожарная безопасность зданий и сооружений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23-01-99* Строительная климатология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30-02-97 Планировка и застройка территорий садоводческих объединений граждан, здания и сооружения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35-01-2001 Доступность зданий и сооружений для маломобильных групп населения</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Своды правил по проектированию и строительству (СП)</w:t>
      </w:r>
      <w:r>
        <w:rPr>
          <w:rFonts w:eastAsia="Times New Roman"/>
          <w:b/>
          <w:i/>
          <w:sz w:val="24"/>
          <w:szCs w:val="24"/>
        </w:rPr>
        <w:t>:</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30-102-99 Планировка и застройка территорий малоэтажного жилищного строительства</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31-102-99 Требования доступности общественных зданий и сооружений для инвалидов и других маломобильных посетителей</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35-101-2001 Проектирование зданий и сооружений с учетом доступности для маломобильных групп населения. Общие положения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35-102-2001 Жилая среда с планировочными элементами, доступными инвалидам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35-103-2001 Общественные здания и сооружения, доступные маломобильным посетителям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35-105-2002 Реконструкция городской застройки с учетом доступности для инвалидов и других маломобильных групп населения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СП 35-106-2003 Расчет и размещение учреждений социального обслуживания пожилых людей</w:t>
      </w:r>
    </w:p>
    <w:p w:rsidR="00A30A95" w:rsidRPr="001D522A"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1D522A">
        <w:rPr>
          <w:rFonts w:eastAsia="Times New Roman"/>
          <w:b/>
          <w:i/>
          <w:sz w:val="24"/>
          <w:szCs w:val="24"/>
        </w:rPr>
        <w:t>Ведомственные строительные нормы (ВСН):</w:t>
      </w:r>
    </w:p>
    <w:p w:rsidR="00A30A95" w:rsidRPr="004D24E3" w:rsidRDefault="00A30A95" w:rsidP="00BC6790">
      <w:pPr>
        <w:widowControl/>
        <w:numPr>
          <w:ilvl w:val="0"/>
          <w:numId w:val="3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ВСН 62-91* Проектирование среды жизнедеятельности с учетом потребностей инвалидов и маломобильных групп населения</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и нормы (СанПиН):</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2.1.2.1002-00 Санитарно-эпидемиологические требования к жилым зданиям и помещениям</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2.1.3.1375-03 Гигиенические требования к размещению, устройству, оборудованию и эксплуатации больниц, родильных домов и других лечебных стационаров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СанПиН 2.1.4.1110-02 Зоны санитарной охраны источников водоснабжения и водопроводов питьевого назначения </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2.4.1.1249-03 Санитарно-эпидемиологические требования к устройству, содержанию и организации режима работы дошкольных образовательных учреждений</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2.4.2.1178-02 Гигиенические требования к условиям обучения в общеобразовательных учреждениях</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2.4.4.1251-03 Санитарно-эпидемиологические требования к учреждениям дополнительного образования детей (внешкольные учреждения)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42-128-4690-88 Санитарные правила содержания территорий населенных мест</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(СП):</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2.1.5.1059-01 Гигиенические требования к охране подземных вод от загрязнения</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2.1.7.1038-01 Гигиенические требования к устройству и содержанию полигонов для твердых бытовых отходов</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Нормы пожарной безопасности (НПБ)</w:t>
      </w:r>
    </w:p>
    <w:p w:rsidR="00A30A95" w:rsidRDefault="00A30A95" w:rsidP="00BC6790">
      <w:pPr>
        <w:widowControl/>
        <w:numPr>
          <w:ilvl w:val="0"/>
          <w:numId w:val="40"/>
        </w:numPr>
        <w:autoSpaceDE/>
        <w:autoSpaceDN/>
        <w:adjustRightInd/>
        <w:spacing w:line="276" w:lineRule="auto"/>
        <w:ind w:left="0" w:firstLine="567"/>
        <w:rPr>
          <w:rFonts w:eastAsia="Times New Roman"/>
          <w:sz w:val="24"/>
          <w:szCs w:val="24"/>
        </w:rPr>
      </w:pPr>
      <w:r w:rsidRPr="004D24E3">
        <w:rPr>
          <w:rFonts w:eastAsia="Times New Roman"/>
          <w:sz w:val="24"/>
          <w:szCs w:val="24"/>
        </w:rPr>
        <w:t>НПБ 101-95 Нормы проектирования объектов пожарной охраны</w:t>
      </w:r>
    </w:p>
    <w:p w:rsidR="00A30A95" w:rsidRPr="00F61E21" w:rsidRDefault="00A30A95" w:rsidP="00BC6790">
      <w:pPr>
        <w:widowControl/>
        <w:numPr>
          <w:ilvl w:val="0"/>
          <w:numId w:val="40"/>
        </w:numPr>
        <w:autoSpaceDE/>
        <w:autoSpaceDN/>
        <w:adjustRightInd/>
        <w:spacing w:line="276" w:lineRule="auto"/>
        <w:ind w:left="0" w:firstLine="567"/>
        <w:rPr>
          <w:rFonts w:eastAsia="Times New Roman"/>
          <w:vanish/>
          <w:sz w:val="24"/>
          <w:szCs w:val="24"/>
        </w:rPr>
      </w:pPr>
      <w:r w:rsidRPr="00F61E21">
        <w:rPr>
          <w:rFonts w:eastAsia="Times New Roman"/>
          <w:sz w:val="24"/>
          <w:szCs w:val="24"/>
        </w:rPr>
        <w:t>НПБ 201-96 Пожарная охрана предприятий. Общие требования</w:t>
      </w:r>
      <w:r w:rsidRPr="00F61E21">
        <w:rPr>
          <w:rFonts w:eastAsia="Times New Roman"/>
          <w:vanish/>
          <w:sz w:val="24"/>
          <w:szCs w:val="24"/>
        </w:rPr>
        <w:t>Конец формы</w:t>
      </w:r>
    </w:p>
    <w:bookmarkEnd w:id="0"/>
    <w:p w:rsidR="00A30A95" w:rsidRDefault="00A30A95" w:rsidP="00BC6790">
      <w:pPr>
        <w:shd w:val="clear" w:color="auto" w:fill="FFFFFF"/>
        <w:spacing w:line="276" w:lineRule="auto"/>
        <w:ind w:firstLine="567"/>
        <w:jc w:val="both"/>
        <w:rPr>
          <w:spacing w:val="-13"/>
          <w:sz w:val="24"/>
          <w:szCs w:val="24"/>
        </w:rPr>
      </w:pPr>
    </w:p>
    <w:sectPr w:rsidR="00A30A95" w:rsidSect="005368BF">
      <w:headerReference w:type="default" r:id="rId9"/>
      <w:footerReference w:type="even" r:id="rId10"/>
      <w:footerReference w:type="default" r:id="rId11"/>
      <w:pgSz w:w="11906" w:h="16838"/>
      <w:pgMar w:top="724" w:right="851" w:bottom="709"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CD4" w:rsidRDefault="00882CD4">
      <w:r>
        <w:separator/>
      </w:r>
    </w:p>
  </w:endnote>
  <w:endnote w:type="continuationSeparator" w:id="1">
    <w:p w:rsidR="00882CD4" w:rsidRDefault="00882C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1B2" w:rsidRDefault="001761B2" w:rsidP="006B45B7">
    <w:pPr>
      <w:pStyle w:val="aa"/>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Pr>
        <w:rStyle w:val="afb"/>
        <w:noProof/>
      </w:rPr>
      <w:t>1</w:t>
    </w:r>
    <w:r>
      <w:rPr>
        <w:rStyle w:val="afb"/>
      </w:rPr>
      <w:fldChar w:fldCharType="end"/>
    </w:r>
  </w:p>
  <w:p w:rsidR="001761B2" w:rsidRDefault="001761B2" w:rsidP="006B45B7">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1B2" w:rsidRDefault="001761B2" w:rsidP="006B45B7">
    <w:pPr>
      <w:pStyle w:val="aa"/>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CD4" w:rsidRDefault="00882CD4">
      <w:r>
        <w:separator/>
      </w:r>
    </w:p>
  </w:footnote>
  <w:footnote w:type="continuationSeparator" w:id="1">
    <w:p w:rsidR="00882CD4" w:rsidRDefault="00882C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908231985"/>
      <w:docPartObj>
        <w:docPartGallery w:val="Page Numbers (Top of Page)"/>
        <w:docPartUnique/>
      </w:docPartObj>
    </w:sdtPr>
    <w:sdtContent>
      <w:p w:rsidR="001761B2" w:rsidRDefault="001761B2">
        <w:pPr>
          <w:pStyle w:val="a8"/>
        </w:pPr>
        <w:r w:rsidRPr="00276DFA">
          <w:rPr>
            <w:rFonts w:ascii="Times New Roman" w:hAnsi="Times New Roman" w:cs="Times New Roman"/>
            <w:color w:val="auto"/>
            <w:sz w:val="20"/>
            <w:szCs w:val="20"/>
          </w:rPr>
          <w:fldChar w:fldCharType="begin"/>
        </w:r>
        <w:r w:rsidRPr="00276DFA">
          <w:rPr>
            <w:rFonts w:ascii="Times New Roman" w:hAnsi="Times New Roman" w:cs="Times New Roman"/>
            <w:color w:val="auto"/>
            <w:sz w:val="20"/>
            <w:szCs w:val="20"/>
          </w:rPr>
          <w:instrText>PAGE   \* MERGEFORMAT</w:instrText>
        </w:r>
        <w:r w:rsidRPr="00276DFA">
          <w:rPr>
            <w:rFonts w:ascii="Times New Roman" w:hAnsi="Times New Roman" w:cs="Times New Roman"/>
            <w:color w:val="auto"/>
            <w:sz w:val="20"/>
            <w:szCs w:val="20"/>
          </w:rPr>
          <w:fldChar w:fldCharType="separate"/>
        </w:r>
        <w:r w:rsidR="009D4FDC">
          <w:rPr>
            <w:rFonts w:ascii="Times New Roman" w:hAnsi="Times New Roman" w:cs="Times New Roman"/>
            <w:noProof/>
            <w:color w:val="auto"/>
            <w:sz w:val="20"/>
            <w:szCs w:val="20"/>
          </w:rPr>
          <w:t>38</w:t>
        </w:r>
        <w:r w:rsidRPr="00276DFA">
          <w:rPr>
            <w:rFonts w:ascii="Times New Roman" w:hAnsi="Times New Roman" w:cs="Times New Roman"/>
            <w:color w:val="auto"/>
            <w:sz w:val="20"/>
            <w:szCs w:val="20"/>
          </w:rPr>
          <w:fldChar w:fldCharType="end"/>
        </w:r>
      </w:p>
    </w:sdtContent>
  </w:sdt>
  <w:p w:rsidR="001761B2" w:rsidRDefault="001761B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047A"/>
    <w:multiLevelType w:val="hybridMultilevel"/>
    <w:tmpl w:val="EA8213D2"/>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05287"/>
    <w:multiLevelType w:val="hybridMultilevel"/>
    <w:tmpl w:val="99327C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B45C1"/>
    <w:multiLevelType w:val="hybridMultilevel"/>
    <w:tmpl w:val="98A47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B2268E"/>
    <w:multiLevelType w:val="hybridMultilevel"/>
    <w:tmpl w:val="A92A36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5">
    <w:nsid w:val="07CC5B12"/>
    <w:multiLevelType w:val="hybridMultilevel"/>
    <w:tmpl w:val="15A482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9E378A"/>
    <w:multiLevelType w:val="hybridMultilevel"/>
    <w:tmpl w:val="184C6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A95C41"/>
    <w:multiLevelType w:val="hybridMultilevel"/>
    <w:tmpl w:val="0BC603F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812A8E"/>
    <w:multiLevelType w:val="hybridMultilevel"/>
    <w:tmpl w:val="704EC1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4A5A71"/>
    <w:multiLevelType w:val="hybridMultilevel"/>
    <w:tmpl w:val="D1AADC4A"/>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7D67E1"/>
    <w:multiLevelType w:val="hybridMultilevel"/>
    <w:tmpl w:val="F51849B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5352E3"/>
    <w:multiLevelType w:val="hybridMultilevel"/>
    <w:tmpl w:val="0D4C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A33355"/>
    <w:multiLevelType w:val="multilevel"/>
    <w:tmpl w:val="4E160682"/>
    <w:lvl w:ilvl="0">
      <w:start w:val="1"/>
      <w:numFmt w:val="decimal"/>
      <w:lvlText w:val="%1."/>
      <w:lvlJc w:val="left"/>
      <w:pPr>
        <w:ind w:left="720" w:hanging="360"/>
      </w:pPr>
      <w:rPr>
        <w:rFonts w:ascii="Times New Roman" w:hAnsi="Times New Roman" w:hint="default"/>
        <w:color w:val="000000"/>
        <w:sz w:val="22"/>
      </w:rPr>
    </w:lvl>
    <w:lvl w:ilvl="1">
      <w:start w:val="1"/>
      <w:numFmt w:val="decimal"/>
      <w:isLgl/>
      <w:lvlText w:val="%1.%2."/>
      <w:lvlJc w:val="left"/>
      <w:pPr>
        <w:ind w:left="1074" w:hanging="540"/>
      </w:pPr>
      <w:rPr>
        <w:rFonts w:hint="default"/>
        <w:b w:val="0"/>
        <w:i w:val="0"/>
      </w:rPr>
    </w:lvl>
    <w:lvl w:ilvl="2">
      <w:start w:val="2"/>
      <w:numFmt w:val="decimal"/>
      <w:isLgl/>
      <w:lvlText w:val="%1.%2.%3."/>
      <w:lvlJc w:val="left"/>
      <w:pPr>
        <w:ind w:left="1428" w:hanging="720"/>
      </w:pPr>
      <w:rPr>
        <w:rFonts w:hint="default"/>
        <w:b w:val="0"/>
        <w:i w:val="0"/>
      </w:rPr>
    </w:lvl>
    <w:lvl w:ilvl="3">
      <w:start w:val="1"/>
      <w:numFmt w:val="decimal"/>
      <w:isLgl/>
      <w:lvlText w:val="%1.%2.%3.%4."/>
      <w:lvlJc w:val="left"/>
      <w:pPr>
        <w:ind w:left="1602" w:hanging="720"/>
      </w:pPr>
      <w:rPr>
        <w:rFonts w:hint="default"/>
        <w:b w:val="0"/>
        <w:i w:val="0"/>
      </w:rPr>
    </w:lvl>
    <w:lvl w:ilvl="4">
      <w:start w:val="1"/>
      <w:numFmt w:val="decimal"/>
      <w:isLgl/>
      <w:lvlText w:val="%1.%2.%3.%4.%5."/>
      <w:lvlJc w:val="left"/>
      <w:pPr>
        <w:ind w:left="2136" w:hanging="1080"/>
      </w:pPr>
      <w:rPr>
        <w:rFonts w:hint="default"/>
        <w:b w:val="0"/>
        <w:i w:val="0"/>
      </w:rPr>
    </w:lvl>
    <w:lvl w:ilvl="5">
      <w:start w:val="1"/>
      <w:numFmt w:val="decimal"/>
      <w:isLgl/>
      <w:lvlText w:val="%1.%2.%3.%4.%5.%6."/>
      <w:lvlJc w:val="left"/>
      <w:pPr>
        <w:ind w:left="2310" w:hanging="1080"/>
      </w:pPr>
      <w:rPr>
        <w:rFonts w:hint="default"/>
        <w:b w:val="0"/>
        <w:i w:val="0"/>
      </w:rPr>
    </w:lvl>
    <w:lvl w:ilvl="6">
      <w:start w:val="1"/>
      <w:numFmt w:val="decimal"/>
      <w:isLgl/>
      <w:lvlText w:val="%1.%2.%3.%4.%5.%6.%7."/>
      <w:lvlJc w:val="left"/>
      <w:pPr>
        <w:ind w:left="2844" w:hanging="1440"/>
      </w:pPr>
      <w:rPr>
        <w:rFonts w:hint="default"/>
        <w:b w:val="0"/>
        <w:i w:val="0"/>
      </w:rPr>
    </w:lvl>
    <w:lvl w:ilvl="7">
      <w:start w:val="1"/>
      <w:numFmt w:val="decimal"/>
      <w:isLgl/>
      <w:lvlText w:val="%1.%2.%3.%4.%5.%6.%7.%8."/>
      <w:lvlJc w:val="left"/>
      <w:pPr>
        <w:ind w:left="3018" w:hanging="1440"/>
      </w:pPr>
      <w:rPr>
        <w:rFonts w:hint="default"/>
        <w:b w:val="0"/>
        <w:i w:val="0"/>
      </w:rPr>
    </w:lvl>
    <w:lvl w:ilvl="8">
      <w:start w:val="1"/>
      <w:numFmt w:val="decimal"/>
      <w:isLgl/>
      <w:lvlText w:val="%1.%2.%3.%4.%5.%6.%7.%8.%9."/>
      <w:lvlJc w:val="left"/>
      <w:pPr>
        <w:ind w:left="3552" w:hanging="1800"/>
      </w:pPr>
      <w:rPr>
        <w:rFonts w:hint="default"/>
        <w:b w:val="0"/>
        <w:i w:val="0"/>
      </w:rPr>
    </w:lvl>
  </w:abstractNum>
  <w:abstractNum w:abstractNumId="13">
    <w:nsid w:val="16544EAA"/>
    <w:multiLevelType w:val="hybridMultilevel"/>
    <w:tmpl w:val="4B78CBD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2B6503"/>
    <w:multiLevelType w:val="hybridMultilevel"/>
    <w:tmpl w:val="DBE2EF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301C78"/>
    <w:multiLevelType w:val="hybridMultilevel"/>
    <w:tmpl w:val="AB36D62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2C734F"/>
    <w:multiLevelType w:val="hybridMultilevel"/>
    <w:tmpl w:val="EA4E73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CF4D2A"/>
    <w:multiLevelType w:val="hybridMultilevel"/>
    <w:tmpl w:val="38FCA37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3EF348A"/>
    <w:multiLevelType w:val="hybridMultilevel"/>
    <w:tmpl w:val="BC348D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4B7415A"/>
    <w:multiLevelType w:val="hybridMultilevel"/>
    <w:tmpl w:val="EA6EFBC8"/>
    <w:lvl w:ilvl="0" w:tplc="88BA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0F51D7"/>
    <w:multiLevelType w:val="hybridMultilevel"/>
    <w:tmpl w:val="EC004B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8C25629"/>
    <w:multiLevelType w:val="hybridMultilevel"/>
    <w:tmpl w:val="715E80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C6E3104"/>
    <w:multiLevelType w:val="hybridMultilevel"/>
    <w:tmpl w:val="478671F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C22EA0"/>
    <w:multiLevelType w:val="hybridMultilevel"/>
    <w:tmpl w:val="DC9CD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13D36E7"/>
    <w:multiLevelType w:val="hybridMultilevel"/>
    <w:tmpl w:val="1528FC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C61D2F"/>
    <w:multiLevelType w:val="hybridMultilevel"/>
    <w:tmpl w:val="7DD83A1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B52181"/>
    <w:multiLevelType w:val="hybridMultilevel"/>
    <w:tmpl w:val="092E83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6DB1BCF"/>
    <w:multiLevelType w:val="hybridMultilevel"/>
    <w:tmpl w:val="1F0C56FC"/>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CF47D2"/>
    <w:multiLevelType w:val="hybridMultilevel"/>
    <w:tmpl w:val="9AE2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9D15551"/>
    <w:multiLevelType w:val="hybridMultilevel"/>
    <w:tmpl w:val="9536AB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DF4B73"/>
    <w:multiLevelType w:val="hybridMultilevel"/>
    <w:tmpl w:val="4D727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E72583E"/>
    <w:multiLevelType w:val="hybridMultilevel"/>
    <w:tmpl w:val="F6DC05D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9F51BC"/>
    <w:multiLevelType w:val="hybridMultilevel"/>
    <w:tmpl w:val="36583DB8"/>
    <w:lvl w:ilvl="0" w:tplc="369C4D9C">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7F21DF"/>
    <w:multiLevelType w:val="hybridMultilevel"/>
    <w:tmpl w:val="40CAE3B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F746A8"/>
    <w:multiLevelType w:val="hybridMultilevel"/>
    <w:tmpl w:val="2056D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7">
    <w:nsid w:val="4C853FF8"/>
    <w:multiLevelType w:val="multilevel"/>
    <w:tmpl w:val="71903150"/>
    <w:lvl w:ilvl="0">
      <w:start w:val="1"/>
      <w:numFmt w:val="decimal"/>
      <w:lvlText w:val="%1."/>
      <w:lvlJc w:val="left"/>
      <w:pPr>
        <w:ind w:left="720" w:hanging="360"/>
      </w:pPr>
      <w:rPr>
        <w:rFonts w:ascii="Times New Roman" w:hAnsi="Times New Roman" w:hint="default"/>
        <w:color w:val="000000"/>
        <w:sz w:val="22"/>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nsid w:val="4D882E55"/>
    <w:multiLevelType w:val="hybridMultilevel"/>
    <w:tmpl w:val="513A7E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4F6E7670"/>
    <w:multiLevelType w:val="hybridMultilevel"/>
    <w:tmpl w:val="0136AD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FE26043"/>
    <w:multiLevelType w:val="hybridMultilevel"/>
    <w:tmpl w:val="BCFC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D2244D"/>
    <w:multiLevelType w:val="hybridMultilevel"/>
    <w:tmpl w:val="9140D26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2391D5A"/>
    <w:multiLevelType w:val="hybridMultilevel"/>
    <w:tmpl w:val="8E469B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4C60743"/>
    <w:multiLevelType w:val="hybridMultilevel"/>
    <w:tmpl w:val="470E5D84"/>
    <w:lvl w:ilvl="0" w:tplc="BFB651E6">
      <w:start w:val="1"/>
      <w:numFmt w:val="decimal"/>
      <w:lvlText w:val="%1)"/>
      <w:lvlJc w:val="left"/>
      <w:pPr>
        <w:ind w:left="795" w:hanging="435"/>
      </w:pPr>
      <w:rPr>
        <w:rFonts w:hint="default"/>
      </w:rPr>
    </w:lvl>
    <w:lvl w:ilvl="1" w:tplc="0AF6BBC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69E24AE"/>
    <w:multiLevelType w:val="hybridMultilevel"/>
    <w:tmpl w:val="D28AAB48"/>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8282E37"/>
    <w:multiLevelType w:val="hybridMultilevel"/>
    <w:tmpl w:val="852EB8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9EF7F72"/>
    <w:multiLevelType w:val="hybridMultilevel"/>
    <w:tmpl w:val="3ECEED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B1323BF"/>
    <w:multiLevelType w:val="hybridMultilevel"/>
    <w:tmpl w:val="296C90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D3F12E6"/>
    <w:multiLevelType w:val="hybridMultilevel"/>
    <w:tmpl w:val="861EB140"/>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D500E07"/>
    <w:multiLevelType w:val="hybridMultilevel"/>
    <w:tmpl w:val="85E4EB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D5E1B88"/>
    <w:multiLevelType w:val="hybridMultilevel"/>
    <w:tmpl w:val="E0DAAD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0D93F3D"/>
    <w:multiLevelType w:val="hybridMultilevel"/>
    <w:tmpl w:val="B64891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3D526AC"/>
    <w:multiLevelType w:val="hybridMultilevel"/>
    <w:tmpl w:val="A64C57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61A3206"/>
    <w:multiLevelType w:val="hybridMultilevel"/>
    <w:tmpl w:val="8976166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6563773"/>
    <w:multiLevelType w:val="hybridMultilevel"/>
    <w:tmpl w:val="D9AE72C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7656DD8"/>
    <w:multiLevelType w:val="hybridMultilevel"/>
    <w:tmpl w:val="9726015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9B876A6"/>
    <w:multiLevelType w:val="hybridMultilevel"/>
    <w:tmpl w:val="036454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A006097"/>
    <w:multiLevelType w:val="hybridMultilevel"/>
    <w:tmpl w:val="846C97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B2B2BE3"/>
    <w:multiLevelType w:val="hybridMultilevel"/>
    <w:tmpl w:val="AA168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CA6606F"/>
    <w:multiLevelType w:val="hybridMultilevel"/>
    <w:tmpl w:val="7AAA6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D621522"/>
    <w:multiLevelType w:val="hybridMultilevel"/>
    <w:tmpl w:val="FC7834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F27680D"/>
    <w:multiLevelType w:val="hybridMultilevel"/>
    <w:tmpl w:val="05422496"/>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70FF2F9F"/>
    <w:multiLevelType w:val="hybridMultilevel"/>
    <w:tmpl w:val="40263CD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1A8136E"/>
    <w:multiLevelType w:val="hybridMultilevel"/>
    <w:tmpl w:val="098205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61E40A4"/>
    <w:multiLevelType w:val="hybridMultilevel"/>
    <w:tmpl w:val="08866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nsid w:val="780B0D6E"/>
    <w:multiLevelType w:val="hybridMultilevel"/>
    <w:tmpl w:val="D5C6BA7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9254BDE"/>
    <w:multiLevelType w:val="hybridMultilevel"/>
    <w:tmpl w:val="8268509A"/>
    <w:lvl w:ilvl="0" w:tplc="545A66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9933D4A"/>
    <w:multiLevelType w:val="hybridMultilevel"/>
    <w:tmpl w:val="E90285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AD10612"/>
    <w:multiLevelType w:val="hybridMultilevel"/>
    <w:tmpl w:val="07103B58"/>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EE85F5E"/>
    <w:multiLevelType w:val="hybridMultilevel"/>
    <w:tmpl w:val="B3A68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2">
    <w:abstractNumId w:val="44"/>
  </w:num>
  <w:num w:numId="3">
    <w:abstractNumId w:val="39"/>
  </w:num>
  <w:num w:numId="4">
    <w:abstractNumId w:val="68"/>
  </w:num>
  <w:num w:numId="5">
    <w:abstractNumId w:val="36"/>
  </w:num>
  <w:num w:numId="6">
    <w:abstractNumId w:val="4"/>
  </w:num>
  <w:num w:numId="7">
    <w:abstractNumId w:val="45"/>
  </w:num>
  <w:num w:numId="8">
    <w:abstractNumId w:val="58"/>
  </w:num>
  <w:num w:numId="9">
    <w:abstractNumId w:val="51"/>
  </w:num>
  <w:num w:numId="10">
    <w:abstractNumId w:val="2"/>
  </w:num>
  <w:num w:numId="11">
    <w:abstractNumId w:val="38"/>
  </w:num>
  <w:num w:numId="12">
    <w:abstractNumId w:val="31"/>
  </w:num>
  <w:num w:numId="13">
    <w:abstractNumId w:val="14"/>
  </w:num>
  <w:num w:numId="14">
    <w:abstractNumId w:val="41"/>
  </w:num>
  <w:num w:numId="15">
    <w:abstractNumId w:val="61"/>
  </w:num>
  <w:num w:numId="16">
    <w:abstractNumId w:val="6"/>
  </w:num>
  <w:num w:numId="17">
    <w:abstractNumId w:val="70"/>
  </w:num>
  <w:num w:numId="18">
    <w:abstractNumId w:val="35"/>
  </w:num>
  <w:num w:numId="19">
    <w:abstractNumId w:val="53"/>
  </w:num>
  <w:num w:numId="20">
    <w:abstractNumId w:val="47"/>
  </w:num>
  <w:num w:numId="21">
    <w:abstractNumId w:val="71"/>
  </w:num>
  <w:num w:numId="22">
    <w:abstractNumId w:val="30"/>
  </w:num>
  <w:num w:numId="23">
    <w:abstractNumId w:val="1"/>
  </w:num>
  <w:num w:numId="24">
    <w:abstractNumId w:val="16"/>
  </w:num>
  <w:num w:numId="25">
    <w:abstractNumId w:val="8"/>
  </w:num>
  <w:num w:numId="26">
    <w:abstractNumId w:val="72"/>
  </w:num>
  <w:num w:numId="27">
    <w:abstractNumId w:val="20"/>
  </w:num>
  <w:num w:numId="28">
    <w:abstractNumId w:val="74"/>
  </w:num>
  <w:num w:numId="29">
    <w:abstractNumId w:val="62"/>
  </w:num>
  <w:num w:numId="30">
    <w:abstractNumId w:val="5"/>
  </w:num>
  <w:num w:numId="31">
    <w:abstractNumId w:val="33"/>
  </w:num>
  <w:num w:numId="32">
    <w:abstractNumId w:val="22"/>
  </w:num>
  <w:num w:numId="33">
    <w:abstractNumId w:val="42"/>
  </w:num>
  <w:num w:numId="34">
    <w:abstractNumId w:val="46"/>
  </w:num>
  <w:num w:numId="35">
    <w:abstractNumId w:val="63"/>
  </w:num>
  <w:num w:numId="36">
    <w:abstractNumId w:val="55"/>
  </w:num>
  <w:num w:numId="37">
    <w:abstractNumId w:val="26"/>
  </w:num>
  <w:num w:numId="38">
    <w:abstractNumId w:val="10"/>
  </w:num>
  <w:num w:numId="39">
    <w:abstractNumId w:val="34"/>
  </w:num>
  <w:num w:numId="40">
    <w:abstractNumId w:val="0"/>
  </w:num>
  <w:num w:numId="41">
    <w:abstractNumId w:val="9"/>
  </w:num>
  <w:num w:numId="42">
    <w:abstractNumId w:val="67"/>
  </w:num>
  <w:num w:numId="43">
    <w:abstractNumId w:val="25"/>
  </w:num>
  <w:num w:numId="44">
    <w:abstractNumId w:val="73"/>
  </w:num>
  <w:num w:numId="45">
    <w:abstractNumId w:val="37"/>
  </w:num>
  <w:num w:numId="46">
    <w:abstractNumId w:val="12"/>
  </w:num>
  <w:num w:numId="47">
    <w:abstractNumId w:val="17"/>
  </w:num>
  <w:num w:numId="48">
    <w:abstractNumId w:val="19"/>
  </w:num>
  <w:num w:numId="49">
    <w:abstractNumId w:val="60"/>
  </w:num>
  <w:num w:numId="50">
    <w:abstractNumId w:val="50"/>
  </w:num>
  <w:num w:numId="51">
    <w:abstractNumId w:val="54"/>
  </w:num>
  <w:num w:numId="52">
    <w:abstractNumId w:val="43"/>
  </w:num>
  <w:num w:numId="53">
    <w:abstractNumId w:val="56"/>
  </w:num>
  <w:num w:numId="54">
    <w:abstractNumId w:val="69"/>
  </w:num>
  <w:num w:numId="55">
    <w:abstractNumId w:val="15"/>
  </w:num>
  <w:num w:numId="56">
    <w:abstractNumId w:val="57"/>
  </w:num>
  <w:num w:numId="57">
    <w:abstractNumId w:val="27"/>
  </w:num>
  <w:num w:numId="58">
    <w:abstractNumId w:val="28"/>
  </w:num>
  <w:num w:numId="59">
    <w:abstractNumId w:val="59"/>
  </w:num>
  <w:num w:numId="60">
    <w:abstractNumId w:val="21"/>
  </w:num>
  <w:num w:numId="61">
    <w:abstractNumId w:val="13"/>
  </w:num>
  <w:num w:numId="62">
    <w:abstractNumId w:val="32"/>
  </w:num>
  <w:num w:numId="63">
    <w:abstractNumId w:val="65"/>
  </w:num>
  <w:num w:numId="64">
    <w:abstractNumId w:val="48"/>
  </w:num>
  <w:num w:numId="65">
    <w:abstractNumId w:val="66"/>
  </w:num>
  <w:num w:numId="66">
    <w:abstractNumId w:val="24"/>
  </w:num>
  <w:num w:numId="67">
    <w:abstractNumId w:val="52"/>
  </w:num>
  <w:num w:numId="68">
    <w:abstractNumId w:val="29"/>
  </w:num>
  <w:num w:numId="69">
    <w:abstractNumId w:val="7"/>
  </w:num>
  <w:num w:numId="70">
    <w:abstractNumId w:val="49"/>
  </w:num>
  <w:num w:numId="71">
    <w:abstractNumId w:val="3"/>
  </w:num>
  <w:num w:numId="72">
    <w:abstractNumId w:val="40"/>
  </w:num>
  <w:num w:numId="73">
    <w:abstractNumId w:val="11"/>
  </w:num>
  <w:num w:numId="74">
    <w:abstractNumId w:val="23"/>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142"/>
  <w:characterSpacingControl w:val="doNotCompress"/>
  <w:hdrShapeDefaults>
    <o:shapedefaults v:ext="edit" spidmax="14338"/>
  </w:hdrShapeDefaults>
  <w:footnotePr>
    <w:footnote w:id="0"/>
    <w:footnote w:id="1"/>
  </w:footnotePr>
  <w:endnotePr>
    <w:endnote w:id="0"/>
    <w:endnote w:id="1"/>
  </w:endnotePr>
  <w:compat/>
  <w:rsids>
    <w:rsidRoot w:val="00226211"/>
    <w:rsid w:val="00000568"/>
    <w:rsid w:val="00003266"/>
    <w:rsid w:val="0000536F"/>
    <w:rsid w:val="000075F0"/>
    <w:rsid w:val="00007756"/>
    <w:rsid w:val="0001004B"/>
    <w:rsid w:val="00013B92"/>
    <w:rsid w:val="00014153"/>
    <w:rsid w:val="000145F4"/>
    <w:rsid w:val="000152D5"/>
    <w:rsid w:val="00015BF0"/>
    <w:rsid w:val="00016E0E"/>
    <w:rsid w:val="00020BDE"/>
    <w:rsid w:val="000228C1"/>
    <w:rsid w:val="00023518"/>
    <w:rsid w:val="00027119"/>
    <w:rsid w:val="0002760F"/>
    <w:rsid w:val="00034C00"/>
    <w:rsid w:val="00036AC9"/>
    <w:rsid w:val="000409B1"/>
    <w:rsid w:val="00040CE4"/>
    <w:rsid w:val="00041B71"/>
    <w:rsid w:val="00043A2B"/>
    <w:rsid w:val="00044D33"/>
    <w:rsid w:val="000466DD"/>
    <w:rsid w:val="000503CF"/>
    <w:rsid w:val="00050976"/>
    <w:rsid w:val="00050EED"/>
    <w:rsid w:val="00052F90"/>
    <w:rsid w:val="0005384F"/>
    <w:rsid w:val="00064C56"/>
    <w:rsid w:val="00065351"/>
    <w:rsid w:val="00072F95"/>
    <w:rsid w:val="00074943"/>
    <w:rsid w:val="000765A0"/>
    <w:rsid w:val="00080876"/>
    <w:rsid w:val="00097E5B"/>
    <w:rsid w:val="000A24EF"/>
    <w:rsid w:val="000A272B"/>
    <w:rsid w:val="000A3020"/>
    <w:rsid w:val="000B3D8C"/>
    <w:rsid w:val="000C41EC"/>
    <w:rsid w:val="000C5299"/>
    <w:rsid w:val="000C7BBA"/>
    <w:rsid w:val="000D7864"/>
    <w:rsid w:val="000E1784"/>
    <w:rsid w:val="000E17FA"/>
    <w:rsid w:val="000E645F"/>
    <w:rsid w:val="000E78D3"/>
    <w:rsid w:val="000F141F"/>
    <w:rsid w:val="000F4EB2"/>
    <w:rsid w:val="0010409D"/>
    <w:rsid w:val="00120292"/>
    <w:rsid w:val="00122E84"/>
    <w:rsid w:val="001300E1"/>
    <w:rsid w:val="00130504"/>
    <w:rsid w:val="00132266"/>
    <w:rsid w:val="001353F2"/>
    <w:rsid w:val="00140E67"/>
    <w:rsid w:val="00154900"/>
    <w:rsid w:val="00163E2D"/>
    <w:rsid w:val="00165F12"/>
    <w:rsid w:val="001665F6"/>
    <w:rsid w:val="00166D6C"/>
    <w:rsid w:val="00171764"/>
    <w:rsid w:val="00172836"/>
    <w:rsid w:val="00173065"/>
    <w:rsid w:val="00173D04"/>
    <w:rsid w:val="00174E90"/>
    <w:rsid w:val="00175CCD"/>
    <w:rsid w:val="001761B2"/>
    <w:rsid w:val="00184A3D"/>
    <w:rsid w:val="00185073"/>
    <w:rsid w:val="00185323"/>
    <w:rsid w:val="00195248"/>
    <w:rsid w:val="00196F77"/>
    <w:rsid w:val="001A33DC"/>
    <w:rsid w:val="001A470F"/>
    <w:rsid w:val="001A59CA"/>
    <w:rsid w:val="001A7503"/>
    <w:rsid w:val="001A77DE"/>
    <w:rsid w:val="001B07F1"/>
    <w:rsid w:val="001B2476"/>
    <w:rsid w:val="001B5F49"/>
    <w:rsid w:val="001B653F"/>
    <w:rsid w:val="001B6AC7"/>
    <w:rsid w:val="001B6CDB"/>
    <w:rsid w:val="001B6DE5"/>
    <w:rsid w:val="001C0079"/>
    <w:rsid w:val="001C211B"/>
    <w:rsid w:val="001C3D80"/>
    <w:rsid w:val="001C7508"/>
    <w:rsid w:val="001C756E"/>
    <w:rsid w:val="001D438E"/>
    <w:rsid w:val="001D5514"/>
    <w:rsid w:val="001D5955"/>
    <w:rsid w:val="001E1404"/>
    <w:rsid w:val="001E40E0"/>
    <w:rsid w:val="001E4B45"/>
    <w:rsid w:val="001E76ED"/>
    <w:rsid w:val="001F0613"/>
    <w:rsid w:val="001F2630"/>
    <w:rsid w:val="001F2E2E"/>
    <w:rsid w:val="001F52D5"/>
    <w:rsid w:val="002003C1"/>
    <w:rsid w:val="002005EA"/>
    <w:rsid w:val="00200F0F"/>
    <w:rsid w:val="00210B78"/>
    <w:rsid w:val="00213C88"/>
    <w:rsid w:val="00214547"/>
    <w:rsid w:val="002177FC"/>
    <w:rsid w:val="00220A9E"/>
    <w:rsid w:val="0022284A"/>
    <w:rsid w:val="00225104"/>
    <w:rsid w:val="00226211"/>
    <w:rsid w:val="002311A8"/>
    <w:rsid w:val="00233573"/>
    <w:rsid w:val="00236A2C"/>
    <w:rsid w:val="00237DAC"/>
    <w:rsid w:val="00243666"/>
    <w:rsid w:val="00243C2F"/>
    <w:rsid w:val="002462D1"/>
    <w:rsid w:val="002474F5"/>
    <w:rsid w:val="00251C0D"/>
    <w:rsid w:val="002527A3"/>
    <w:rsid w:val="00262039"/>
    <w:rsid w:val="00264465"/>
    <w:rsid w:val="00270817"/>
    <w:rsid w:val="002714D4"/>
    <w:rsid w:val="00276DFA"/>
    <w:rsid w:val="002802E8"/>
    <w:rsid w:val="00280BFE"/>
    <w:rsid w:val="00281D01"/>
    <w:rsid w:val="00282021"/>
    <w:rsid w:val="002827E2"/>
    <w:rsid w:val="002871C6"/>
    <w:rsid w:val="002904D9"/>
    <w:rsid w:val="002940E0"/>
    <w:rsid w:val="00297508"/>
    <w:rsid w:val="002976BC"/>
    <w:rsid w:val="00297DDF"/>
    <w:rsid w:val="002A1C99"/>
    <w:rsid w:val="002A2292"/>
    <w:rsid w:val="002A6E08"/>
    <w:rsid w:val="002B34A7"/>
    <w:rsid w:val="002B5007"/>
    <w:rsid w:val="002B706D"/>
    <w:rsid w:val="002C0252"/>
    <w:rsid w:val="002C2C35"/>
    <w:rsid w:val="002D09B9"/>
    <w:rsid w:val="002D3AB3"/>
    <w:rsid w:val="002D56AE"/>
    <w:rsid w:val="002E23E1"/>
    <w:rsid w:val="002E4130"/>
    <w:rsid w:val="002F382E"/>
    <w:rsid w:val="00304B33"/>
    <w:rsid w:val="00305674"/>
    <w:rsid w:val="0031250B"/>
    <w:rsid w:val="00313828"/>
    <w:rsid w:val="00316C4F"/>
    <w:rsid w:val="00321769"/>
    <w:rsid w:val="00326DB6"/>
    <w:rsid w:val="003308FD"/>
    <w:rsid w:val="003315BB"/>
    <w:rsid w:val="00333BB7"/>
    <w:rsid w:val="00336169"/>
    <w:rsid w:val="00337843"/>
    <w:rsid w:val="003413C3"/>
    <w:rsid w:val="003415CC"/>
    <w:rsid w:val="0034287E"/>
    <w:rsid w:val="00343453"/>
    <w:rsid w:val="0034635E"/>
    <w:rsid w:val="003571CD"/>
    <w:rsid w:val="003610ED"/>
    <w:rsid w:val="00367085"/>
    <w:rsid w:val="00367416"/>
    <w:rsid w:val="003726EF"/>
    <w:rsid w:val="00373328"/>
    <w:rsid w:val="003754DF"/>
    <w:rsid w:val="00375B52"/>
    <w:rsid w:val="00377111"/>
    <w:rsid w:val="00383807"/>
    <w:rsid w:val="00384C08"/>
    <w:rsid w:val="0039363E"/>
    <w:rsid w:val="00396357"/>
    <w:rsid w:val="003A2335"/>
    <w:rsid w:val="003A28D3"/>
    <w:rsid w:val="003A7331"/>
    <w:rsid w:val="003B48D6"/>
    <w:rsid w:val="003B4AF5"/>
    <w:rsid w:val="003B779E"/>
    <w:rsid w:val="003C14AD"/>
    <w:rsid w:val="003C3928"/>
    <w:rsid w:val="003D0277"/>
    <w:rsid w:val="003D3ED4"/>
    <w:rsid w:val="003D4517"/>
    <w:rsid w:val="003D6132"/>
    <w:rsid w:val="003E1FD1"/>
    <w:rsid w:val="003E69EF"/>
    <w:rsid w:val="003F0A61"/>
    <w:rsid w:val="003F14E5"/>
    <w:rsid w:val="003F3CED"/>
    <w:rsid w:val="003F4BB8"/>
    <w:rsid w:val="00403F17"/>
    <w:rsid w:val="004047D9"/>
    <w:rsid w:val="00405785"/>
    <w:rsid w:val="0040645C"/>
    <w:rsid w:val="0041112A"/>
    <w:rsid w:val="004123A3"/>
    <w:rsid w:val="00415192"/>
    <w:rsid w:val="00415673"/>
    <w:rsid w:val="00417D06"/>
    <w:rsid w:val="00417ECF"/>
    <w:rsid w:val="00426F1B"/>
    <w:rsid w:val="00430968"/>
    <w:rsid w:val="004310D5"/>
    <w:rsid w:val="0043570D"/>
    <w:rsid w:val="00435986"/>
    <w:rsid w:val="0043703A"/>
    <w:rsid w:val="0044339C"/>
    <w:rsid w:val="00445A40"/>
    <w:rsid w:val="0044642B"/>
    <w:rsid w:val="00450264"/>
    <w:rsid w:val="004543FD"/>
    <w:rsid w:val="00455363"/>
    <w:rsid w:val="00456742"/>
    <w:rsid w:val="004573C8"/>
    <w:rsid w:val="00460B7B"/>
    <w:rsid w:val="0046415D"/>
    <w:rsid w:val="0046544D"/>
    <w:rsid w:val="00467DD4"/>
    <w:rsid w:val="004705C2"/>
    <w:rsid w:val="00470B2E"/>
    <w:rsid w:val="00471FB5"/>
    <w:rsid w:val="0048128F"/>
    <w:rsid w:val="00481FA6"/>
    <w:rsid w:val="00482555"/>
    <w:rsid w:val="00486423"/>
    <w:rsid w:val="00487124"/>
    <w:rsid w:val="00493C7D"/>
    <w:rsid w:val="0049408D"/>
    <w:rsid w:val="004968D9"/>
    <w:rsid w:val="004A71FF"/>
    <w:rsid w:val="004B4D4A"/>
    <w:rsid w:val="004C1005"/>
    <w:rsid w:val="004C50E4"/>
    <w:rsid w:val="004D0DC8"/>
    <w:rsid w:val="004E0B36"/>
    <w:rsid w:val="004E13E8"/>
    <w:rsid w:val="004E24DD"/>
    <w:rsid w:val="004F06B0"/>
    <w:rsid w:val="004F16E5"/>
    <w:rsid w:val="004F4423"/>
    <w:rsid w:val="004F4FE0"/>
    <w:rsid w:val="004F5469"/>
    <w:rsid w:val="004F6D8D"/>
    <w:rsid w:val="004F701F"/>
    <w:rsid w:val="004F7750"/>
    <w:rsid w:val="005000F4"/>
    <w:rsid w:val="00501CB0"/>
    <w:rsid w:val="00504A20"/>
    <w:rsid w:val="0050550A"/>
    <w:rsid w:val="0050618B"/>
    <w:rsid w:val="005200B2"/>
    <w:rsid w:val="005248BF"/>
    <w:rsid w:val="00524CF8"/>
    <w:rsid w:val="005258AD"/>
    <w:rsid w:val="005270BE"/>
    <w:rsid w:val="00536654"/>
    <w:rsid w:val="005368BF"/>
    <w:rsid w:val="00537F50"/>
    <w:rsid w:val="00541F14"/>
    <w:rsid w:val="00542EEE"/>
    <w:rsid w:val="0054662D"/>
    <w:rsid w:val="00552211"/>
    <w:rsid w:val="00552A52"/>
    <w:rsid w:val="005532F0"/>
    <w:rsid w:val="00556F2C"/>
    <w:rsid w:val="00556F44"/>
    <w:rsid w:val="00562E34"/>
    <w:rsid w:val="00563357"/>
    <w:rsid w:val="00563628"/>
    <w:rsid w:val="005668B7"/>
    <w:rsid w:val="00567BEA"/>
    <w:rsid w:val="00571451"/>
    <w:rsid w:val="00571997"/>
    <w:rsid w:val="005738EF"/>
    <w:rsid w:val="00574A8C"/>
    <w:rsid w:val="00574C75"/>
    <w:rsid w:val="00583A97"/>
    <w:rsid w:val="00583B84"/>
    <w:rsid w:val="00583EB1"/>
    <w:rsid w:val="005906A8"/>
    <w:rsid w:val="005975F0"/>
    <w:rsid w:val="005A2BDC"/>
    <w:rsid w:val="005A3064"/>
    <w:rsid w:val="005B1CA0"/>
    <w:rsid w:val="005B25C1"/>
    <w:rsid w:val="005B7389"/>
    <w:rsid w:val="005B7728"/>
    <w:rsid w:val="005C59E9"/>
    <w:rsid w:val="005C6189"/>
    <w:rsid w:val="005C7E8E"/>
    <w:rsid w:val="005D1438"/>
    <w:rsid w:val="005D6D00"/>
    <w:rsid w:val="005D6D56"/>
    <w:rsid w:val="005D70A4"/>
    <w:rsid w:val="005D717C"/>
    <w:rsid w:val="005D7629"/>
    <w:rsid w:val="005E29C5"/>
    <w:rsid w:val="005E2B5A"/>
    <w:rsid w:val="005E3267"/>
    <w:rsid w:val="005F2B3D"/>
    <w:rsid w:val="005F5D6C"/>
    <w:rsid w:val="006019D9"/>
    <w:rsid w:val="006038BD"/>
    <w:rsid w:val="0060779E"/>
    <w:rsid w:val="0061267D"/>
    <w:rsid w:val="00616C99"/>
    <w:rsid w:val="00616DA2"/>
    <w:rsid w:val="00622ADA"/>
    <w:rsid w:val="00624AAD"/>
    <w:rsid w:val="00625116"/>
    <w:rsid w:val="00627D47"/>
    <w:rsid w:val="0063122B"/>
    <w:rsid w:val="00632087"/>
    <w:rsid w:val="006348DD"/>
    <w:rsid w:val="0063498A"/>
    <w:rsid w:val="00641DD1"/>
    <w:rsid w:val="00646CF2"/>
    <w:rsid w:val="00647075"/>
    <w:rsid w:val="006532E6"/>
    <w:rsid w:val="00653AE6"/>
    <w:rsid w:val="00654FA3"/>
    <w:rsid w:val="006550B2"/>
    <w:rsid w:val="006565FC"/>
    <w:rsid w:val="006570A9"/>
    <w:rsid w:val="00662226"/>
    <w:rsid w:val="00664732"/>
    <w:rsid w:val="006664D5"/>
    <w:rsid w:val="00671221"/>
    <w:rsid w:val="00671FBA"/>
    <w:rsid w:val="006734B6"/>
    <w:rsid w:val="0067376C"/>
    <w:rsid w:val="006759B4"/>
    <w:rsid w:val="006872F0"/>
    <w:rsid w:val="0068796A"/>
    <w:rsid w:val="00691859"/>
    <w:rsid w:val="006A4E87"/>
    <w:rsid w:val="006A5F14"/>
    <w:rsid w:val="006A7AB4"/>
    <w:rsid w:val="006B4452"/>
    <w:rsid w:val="006B45B7"/>
    <w:rsid w:val="006B581F"/>
    <w:rsid w:val="006C40F2"/>
    <w:rsid w:val="006C4393"/>
    <w:rsid w:val="006C4726"/>
    <w:rsid w:val="006C48BF"/>
    <w:rsid w:val="006C4E22"/>
    <w:rsid w:val="006C5876"/>
    <w:rsid w:val="006C636C"/>
    <w:rsid w:val="006C7717"/>
    <w:rsid w:val="006D13C7"/>
    <w:rsid w:val="006D27B9"/>
    <w:rsid w:val="006D3E28"/>
    <w:rsid w:val="006D4D6F"/>
    <w:rsid w:val="006D5021"/>
    <w:rsid w:val="006D6CD9"/>
    <w:rsid w:val="006E1131"/>
    <w:rsid w:val="006E36E5"/>
    <w:rsid w:val="006E6165"/>
    <w:rsid w:val="006E6B6F"/>
    <w:rsid w:val="00707F86"/>
    <w:rsid w:val="00710BA7"/>
    <w:rsid w:val="007121F2"/>
    <w:rsid w:val="00713E65"/>
    <w:rsid w:val="0072030D"/>
    <w:rsid w:val="007217F8"/>
    <w:rsid w:val="00721D07"/>
    <w:rsid w:val="00722945"/>
    <w:rsid w:val="00724776"/>
    <w:rsid w:val="00724889"/>
    <w:rsid w:val="00731C08"/>
    <w:rsid w:val="00732BE7"/>
    <w:rsid w:val="00733215"/>
    <w:rsid w:val="007371F9"/>
    <w:rsid w:val="00740D8A"/>
    <w:rsid w:val="00741BD1"/>
    <w:rsid w:val="00747FC6"/>
    <w:rsid w:val="0075408F"/>
    <w:rsid w:val="007638E8"/>
    <w:rsid w:val="007702A6"/>
    <w:rsid w:val="007735E5"/>
    <w:rsid w:val="00773BE3"/>
    <w:rsid w:val="00773FB7"/>
    <w:rsid w:val="00776F7C"/>
    <w:rsid w:val="00777A52"/>
    <w:rsid w:val="00783CDD"/>
    <w:rsid w:val="00787C46"/>
    <w:rsid w:val="00791533"/>
    <w:rsid w:val="007944AF"/>
    <w:rsid w:val="00794649"/>
    <w:rsid w:val="00795C5C"/>
    <w:rsid w:val="00796638"/>
    <w:rsid w:val="007A5AB1"/>
    <w:rsid w:val="007A6B19"/>
    <w:rsid w:val="007B1746"/>
    <w:rsid w:val="007B217C"/>
    <w:rsid w:val="007B3423"/>
    <w:rsid w:val="007B5DE0"/>
    <w:rsid w:val="007B6EE8"/>
    <w:rsid w:val="007C560B"/>
    <w:rsid w:val="007C6348"/>
    <w:rsid w:val="007D0B91"/>
    <w:rsid w:val="007D1F20"/>
    <w:rsid w:val="007D2BA6"/>
    <w:rsid w:val="007D3B09"/>
    <w:rsid w:val="007E1A5A"/>
    <w:rsid w:val="007E2C73"/>
    <w:rsid w:val="007E713F"/>
    <w:rsid w:val="007F20CA"/>
    <w:rsid w:val="007F2301"/>
    <w:rsid w:val="007F2E87"/>
    <w:rsid w:val="007F3D03"/>
    <w:rsid w:val="007F57F0"/>
    <w:rsid w:val="007F5FBD"/>
    <w:rsid w:val="007F60AB"/>
    <w:rsid w:val="007F7A24"/>
    <w:rsid w:val="00801250"/>
    <w:rsid w:val="00802EE6"/>
    <w:rsid w:val="00803B7D"/>
    <w:rsid w:val="00807B20"/>
    <w:rsid w:val="008139C5"/>
    <w:rsid w:val="0081474E"/>
    <w:rsid w:val="00824048"/>
    <w:rsid w:val="00827035"/>
    <w:rsid w:val="00832428"/>
    <w:rsid w:val="00833F7B"/>
    <w:rsid w:val="008348A2"/>
    <w:rsid w:val="00835FE6"/>
    <w:rsid w:val="00840776"/>
    <w:rsid w:val="00843B36"/>
    <w:rsid w:val="008510BC"/>
    <w:rsid w:val="00853762"/>
    <w:rsid w:val="00855CEC"/>
    <w:rsid w:val="00861606"/>
    <w:rsid w:val="00863869"/>
    <w:rsid w:val="00863C6C"/>
    <w:rsid w:val="0087254A"/>
    <w:rsid w:val="00872D26"/>
    <w:rsid w:val="00877E3F"/>
    <w:rsid w:val="00882550"/>
    <w:rsid w:val="00882CD4"/>
    <w:rsid w:val="00884E28"/>
    <w:rsid w:val="008861A7"/>
    <w:rsid w:val="00886F30"/>
    <w:rsid w:val="0089064F"/>
    <w:rsid w:val="00890B85"/>
    <w:rsid w:val="0089132C"/>
    <w:rsid w:val="0089423F"/>
    <w:rsid w:val="00895C1E"/>
    <w:rsid w:val="008A5253"/>
    <w:rsid w:val="008A6B33"/>
    <w:rsid w:val="008B602E"/>
    <w:rsid w:val="008B6ABA"/>
    <w:rsid w:val="008C00C7"/>
    <w:rsid w:val="008C7D64"/>
    <w:rsid w:val="008D09EF"/>
    <w:rsid w:val="008D44A8"/>
    <w:rsid w:val="008D5008"/>
    <w:rsid w:val="008E27FD"/>
    <w:rsid w:val="008E4246"/>
    <w:rsid w:val="008E5288"/>
    <w:rsid w:val="008F0444"/>
    <w:rsid w:val="008F0A79"/>
    <w:rsid w:val="008F3D7B"/>
    <w:rsid w:val="008F59AE"/>
    <w:rsid w:val="008F5FCE"/>
    <w:rsid w:val="008F6381"/>
    <w:rsid w:val="009019B3"/>
    <w:rsid w:val="00901A8F"/>
    <w:rsid w:val="00902BF3"/>
    <w:rsid w:val="00905B77"/>
    <w:rsid w:val="0091179F"/>
    <w:rsid w:val="00914E62"/>
    <w:rsid w:val="00917D14"/>
    <w:rsid w:val="00922199"/>
    <w:rsid w:val="00926F89"/>
    <w:rsid w:val="0093379B"/>
    <w:rsid w:val="00935CED"/>
    <w:rsid w:val="00936B90"/>
    <w:rsid w:val="00937E23"/>
    <w:rsid w:val="00945881"/>
    <w:rsid w:val="00947FCC"/>
    <w:rsid w:val="00952CB4"/>
    <w:rsid w:val="00954E90"/>
    <w:rsid w:val="00955AAD"/>
    <w:rsid w:val="009618DB"/>
    <w:rsid w:val="00961F41"/>
    <w:rsid w:val="00970A31"/>
    <w:rsid w:val="009812B4"/>
    <w:rsid w:val="00985415"/>
    <w:rsid w:val="00991E1D"/>
    <w:rsid w:val="0099309A"/>
    <w:rsid w:val="00997F88"/>
    <w:rsid w:val="009A1A94"/>
    <w:rsid w:val="009A4F01"/>
    <w:rsid w:val="009A62C7"/>
    <w:rsid w:val="009A6EC4"/>
    <w:rsid w:val="009B56E4"/>
    <w:rsid w:val="009B6124"/>
    <w:rsid w:val="009B7345"/>
    <w:rsid w:val="009C0AE6"/>
    <w:rsid w:val="009C10BC"/>
    <w:rsid w:val="009C2DF6"/>
    <w:rsid w:val="009C2F8B"/>
    <w:rsid w:val="009C320D"/>
    <w:rsid w:val="009C5DA3"/>
    <w:rsid w:val="009D178B"/>
    <w:rsid w:val="009D4FDC"/>
    <w:rsid w:val="009D5B1D"/>
    <w:rsid w:val="009D5B4C"/>
    <w:rsid w:val="009D5BD1"/>
    <w:rsid w:val="009D5CA4"/>
    <w:rsid w:val="009E09EA"/>
    <w:rsid w:val="009E0E82"/>
    <w:rsid w:val="009E4631"/>
    <w:rsid w:val="009F05D8"/>
    <w:rsid w:val="009F0F8C"/>
    <w:rsid w:val="009F174D"/>
    <w:rsid w:val="009F1A20"/>
    <w:rsid w:val="009F4846"/>
    <w:rsid w:val="00A01CB9"/>
    <w:rsid w:val="00A024A1"/>
    <w:rsid w:val="00A062E6"/>
    <w:rsid w:val="00A214BA"/>
    <w:rsid w:val="00A227F0"/>
    <w:rsid w:val="00A266F4"/>
    <w:rsid w:val="00A27428"/>
    <w:rsid w:val="00A30A95"/>
    <w:rsid w:val="00A32CD4"/>
    <w:rsid w:val="00A4137D"/>
    <w:rsid w:val="00A43AA9"/>
    <w:rsid w:val="00A44120"/>
    <w:rsid w:val="00A4438D"/>
    <w:rsid w:val="00A477F4"/>
    <w:rsid w:val="00A47F62"/>
    <w:rsid w:val="00A53971"/>
    <w:rsid w:val="00A556FB"/>
    <w:rsid w:val="00A7490D"/>
    <w:rsid w:val="00A757C8"/>
    <w:rsid w:val="00A77BFB"/>
    <w:rsid w:val="00A82273"/>
    <w:rsid w:val="00A8495D"/>
    <w:rsid w:val="00A85572"/>
    <w:rsid w:val="00A877A9"/>
    <w:rsid w:val="00AA1A94"/>
    <w:rsid w:val="00AB272C"/>
    <w:rsid w:val="00AC4127"/>
    <w:rsid w:val="00AC44F9"/>
    <w:rsid w:val="00AC5423"/>
    <w:rsid w:val="00AC73FA"/>
    <w:rsid w:val="00AD09E7"/>
    <w:rsid w:val="00AD2769"/>
    <w:rsid w:val="00AD644C"/>
    <w:rsid w:val="00AE0D42"/>
    <w:rsid w:val="00AE31B2"/>
    <w:rsid w:val="00AE3227"/>
    <w:rsid w:val="00AE77B0"/>
    <w:rsid w:val="00AE7AD6"/>
    <w:rsid w:val="00AF36A5"/>
    <w:rsid w:val="00AF398E"/>
    <w:rsid w:val="00AF4CD8"/>
    <w:rsid w:val="00AF6472"/>
    <w:rsid w:val="00B0239F"/>
    <w:rsid w:val="00B127B0"/>
    <w:rsid w:val="00B12833"/>
    <w:rsid w:val="00B13314"/>
    <w:rsid w:val="00B133E5"/>
    <w:rsid w:val="00B1351C"/>
    <w:rsid w:val="00B13589"/>
    <w:rsid w:val="00B13A9C"/>
    <w:rsid w:val="00B15D21"/>
    <w:rsid w:val="00B15D6A"/>
    <w:rsid w:val="00B16F34"/>
    <w:rsid w:val="00B16F43"/>
    <w:rsid w:val="00B17738"/>
    <w:rsid w:val="00B22946"/>
    <w:rsid w:val="00B24A30"/>
    <w:rsid w:val="00B255F7"/>
    <w:rsid w:val="00B34FFD"/>
    <w:rsid w:val="00B35583"/>
    <w:rsid w:val="00B3608E"/>
    <w:rsid w:val="00B40017"/>
    <w:rsid w:val="00B4077F"/>
    <w:rsid w:val="00B43886"/>
    <w:rsid w:val="00B53F18"/>
    <w:rsid w:val="00B626AA"/>
    <w:rsid w:val="00B67175"/>
    <w:rsid w:val="00B67558"/>
    <w:rsid w:val="00B72529"/>
    <w:rsid w:val="00B74E74"/>
    <w:rsid w:val="00B768C9"/>
    <w:rsid w:val="00B82FB1"/>
    <w:rsid w:val="00B85A34"/>
    <w:rsid w:val="00B864C9"/>
    <w:rsid w:val="00B923CE"/>
    <w:rsid w:val="00B92DAB"/>
    <w:rsid w:val="00BA0492"/>
    <w:rsid w:val="00BC0D55"/>
    <w:rsid w:val="00BC2AA1"/>
    <w:rsid w:val="00BC3297"/>
    <w:rsid w:val="00BC3B00"/>
    <w:rsid w:val="00BC56DB"/>
    <w:rsid w:val="00BC581B"/>
    <w:rsid w:val="00BC64F5"/>
    <w:rsid w:val="00BC6790"/>
    <w:rsid w:val="00BD7A91"/>
    <w:rsid w:val="00BE0100"/>
    <w:rsid w:val="00BE2FCE"/>
    <w:rsid w:val="00BE4591"/>
    <w:rsid w:val="00BE717C"/>
    <w:rsid w:val="00BF3985"/>
    <w:rsid w:val="00BF568E"/>
    <w:rsid w:val="00BF659C"/>
    <w:rsid w:val="00C060B5"/>
    <w:rsid w:val="00C10A91"/>
    <w:rsid w:val="00C12691"/>
    <w:rsid w:val="00C1381F"/>
    <w:rsid w:val="00C14C42"/>
    <w:rsid w:val="00C22A45"/>
    <w:rsid w:val="00C26390"/>
    <w:rsid w:val="00C3376E"/>
    <w:rsid w:val="00C36A40"/>
    <w:rsid w:val="00C36C93"/>
    <w:rsid w:val="00C42A16"/>
    <w:rsid w:val="00C42E3B"/>
    <w:rsid w:val="00C53616"/>
    <w:rsid w:val="00C611EB"/>
    <w:rsid w:val="00C66B57"/>
    <w:rsid w:val="00C720D9"/>
    <w:rsid w:val="00C726CB"/>
    <w:rsid w:val="00C73A1C"/>
    <w:rsid w:val="00C80199"/>
    <w:rsid w:val="00C8385A"/>
    <w:rsid w:val="00C842D4"/>
    <w:rsid w:val="00C876EC"/>
    <w:rsid w:val="00C900D2"/>
    <w:rsid w:val="00C94A92"/>
    <w:rsid w:val="00C96DFC"/>
    <w:rsid w:val="00CA0703"/>
    <w:rsid w:val="00CA7AA2"/>
    <w:rsid w:val="00CB09A2"/>
    <w:rsid w:val="00CB14AE"/>
    <w:rsid w:val="00CB3BCC"/>
    <w:rsid w:val="00CC23FB"/>
    <w:rsid w:val="00CC2E2E"/>
    <w:rsid w:val="00CC3E5F"/>
    <w:rsid w:val="00CC7352"/>
    <w:rsid w:val="00CD2AFF"/>
    <w:rsid w:val="00CD53FF"/>
    <w:rsid w:val="00CE47A9"/>
    <w:rsid w:val="00CE5A89"/>
    <w:rsid w:val="00CE75E5"/>
    <w:rsid w:val="00CF65CC"/>
    <w:rsid w:val="00CF68FE"/>
    <w:rsid w:val="00CF793A"/>
    <w:rsid w:val="00D011E2"/>
    <w:rsid w:val="00D03EC8"/>
    <w:rsid w:val="00D07936"/>
    <w:rsid w:val="00D07ED4"/>
    <w:rsid w:val="00D104EB"/>
    <w:rsid w:val="00D13CB7"/>
    <w:rsid w:val="00D16F3C"/>
    <w:rsid w:val="00D30821"/>
    <w:rsid w:val="00D35DAD"/>
    <w:rsid w:val="00D36F6D"/>
    <w:rsid w:val="00D42477"/>
    <w:rsid w:val="00D46909"/>
    <w:rsid w:val="00D5312A"/>
    <w:rsid w:val="00D54963"/>
    <w:rsid w:val="00D554EB"/>
    <w:rsid w:val="00D57970"/>
    <w:rsid w:val="00D61F5F"/>
    <w:rsid w:val="00D66A40"/>
    <w:rsid w:val="00D7384A"/>
    <w:rsid w:val="00D81FDB"/>
    <w:rsid w:val="00D85493"/>
    <w:rsid w:val="00D905BB"/>
    <w:rsid w:val="00D96C49"/>
    <w:rsid w:val="00D976B3"/>
    <w:rsid w:val="00DA7B37"/>
    <w:rsid w:val="00DB34D5"/>
    <w:rsid w:val="00DB3844"/>
    <w:rsid w:val="00DB6534"/>
    <w:rsid w:val="00DB682A"/>
    <w:rsid w:val="00DB6924"/>
    <w:rsid w:val="00DC60E3"/>
    <w:rsid w:val="00DC6668"/>
    <w:rsid w:val="00DD26E5"/>
    <w:rsid w:val="00DD3FD4"/>
    <w:rsid w:val="00DD5BEB"/>
    <w:rsid w:val="00DE1939"/>
    <w:rsid w:val="00DE2188"/>
    <w:rsid w:val="00DE3D19"/>
    <w:rsid w:val="00DE5BA8"/>
    <w:rsid w:val="00DF03DA"/>
    <w:rsid w:val="00DF1706"/>
    <w:rsid w:val="00DF370A"/>
    <w:rsid w:val="00DF4366"/>
    <w:rsid w:val="00DF7A0B"/>
    <w:rsid w:val="00E0270D"/>
    <w:rsid w:val="00E1342E"/>
    <w:rsid w:val="00E16450"/>
    <w:rsid w:val="00E310F6"/>
    <w:rsid w:val="00E32E3C"/>
    <w:rsid w:val="00E37339"/>
    <w:rsid w:val="00E403CA"/>
    <w:rsid w:val="00E43970"/>
    <w:rsid w:val="00E52933"/>
    <w:rsid w:val="00E54549"/>
    <w:rsid w:val="00E60BB9"/>
    <w:rsid w:val="00E6762A"/>
    <w:rsid w:val="00E721A5"/>
    <w:rsid w:val="00E73261"/>
    <w:rsid w:val="00E76A97"/>
    <w:rsid w:val="00E770A7"/>
    <w:rsid w:val="00E77D3A"/>
    <w:rsid w:val="00E81760"/>
    <w:rsid w:val="00E83E73"/>
    <w:rsid w:val="00E8650A"/>
    <w:rsid w:val="00E90227"/>
    <w:rsid w:val="00E91999"/>
    <w:rsid w:val="00E919CA"/>
    <w:rsid w:val="00EA0D3C"/>
    <w:rsid w:val="00EA3CC6"/>
    <w:rsid w:val="00EA3DC1"/>
    <w:rsid w:val="00EA3E83"/>
    <w:rsid w:val="00EA55C3"/>
    <w:rsid w:val="00EB3A39"/>
    <w:rsid w:val="00EB581A"/>
    <w:rsid w:val="00EB5B23"/>
    <w:rsid w:val="00EB6C91"/>
    <w:rsid w:val="00EC1F1D"/>
    <w:rsid w:val="00EC501D"/>
    <w:rsid w:val="00ED362C"/>
    <w:rsid w:val="00ED4794"/>
    <w:rsid w:val="00ED4C42"/>
    <w:rsid w:val="00ED55F9"/>
    <w:rsid w:val="00ED631D"/>
    <w:rsid w:val="00ED6A24"/>
    <w:rsid w:val="00EE1D63"/>
    <w:rsid w:val="00EE2F55"/>
    <w:rsid w:val="00EE79B8"/>
    <w:rsid w:val="00EF11F3"/>
    <w:rsid w:val="00EF72AC"/>
    <w:rsid w:val="00F0626F"/>
    <w:rsid w:val="00F108CE"/>
    <w:rsid w:val="00F121AE"/>
    <w:rsid w:val="00F147CC"/>
    <w:rsid w:val="00F17AD2"/>
    <w:rsid w:val="00F206CA"/>
    <w:rsid w:val="00F22A70"/>
    <w:rsid w:val="00F249FF"/>
    <w:rsid w:val="00F26508"/>
    <w:rsid w:val="00F33763"/>
    <w:rsid w:val="00F36A59"/>
    <w:rsid w:val="00F4051A"/>
    <w:rsid w:val="00F40CAE"/>
    <w:rsid w:val="00F51FB2"/>
    <w:rsid w:val="00F54F90"/>
    <w:rsid w:val="00F62D38"/>
    <w:rsid w:val="00F634CF"/>
    <w:rsid w:val="00F64052"/>
    <w:rsid w:val="00F70CB4"/>
    <w:rsid w:val="00F7196B"/>
    <w:rsid w:val="00F72A11"/>
    <w:rsid w:val="00F74490"/>
    <w:rsid w:val="00F7727B"/>
    <w:rsid w:val="00F77A75"/>
    <w:rsid w:val="00F81651"/>
    <w:rsid w:val="00F832BD"/>
    <w:rsid w:val="00FA070B"/>
    <w:rsid w:val="00FA1D45"/>
    <w:rsid w:val="00FC316E"/>
    <w:rsid w:val="00FC3B63"/>
    <w:rsid w:val="00FC529C"/>
    <w:rsid w:val="00FD152E"/>
    <w:rsid w:val="00FD216A"/>
    <w:rsid w:val="00FD222A"/>
    <w:rsid w:val="00FD23C2"/>
    <w:rsid w:val="00FD78E3"/>
    <w:rsid w:val="00FD7E1E"/>
    <w:rsid w:val="00FE2C41"/>
    <w:rsid w:val="00FE2D51"/>
    <w:rsid w:val="00FF48C3"/>
    <w:rsid w:val="00FF6218"/>
    <w:rsid w:val="00FF6598"/>
    <w:rsid w:val="00FF680C"/>
    <w:rsid w:val="00FF6A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HTML Preformatted" w:uiPriority="0"/>
    <w:lsdException w:name="annotation subject" w:uiPriority="0"/>
    <w:lsdException w:name="Outline List 1"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uiPriority w:val="99"/>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95829-3F47-43BA-8424-F0BA3D2B0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21510</Words>
  <Characters>122607</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2018-12-26T11:51:00Z</cp:lastPrinted>
  <dcterms:created xsi:type="dcterms:W3CDTF">2018-10-02T09:58:00Z</dcterms:created>
  <dcterms:modified xsi:type="dcterms:W3CDTF">2018-12-26T11:52:00Z</dcterms:modified>
</cp:coreProperties>
</file>